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5A29" w14:textId="77777777" w:rsidR="00F51EF8" w:rsidRPr="00DA5150" w:rsidRDefault="00F51EF8" w:rsidP="00E70328">
      <w:pPr>
        <w:jc w:val="center"/>
        <w:rPr>
          <w:rFonts w:ascii="Times New Roman" w:hAnsi="Times New Roman" w:cs="Times New Roman"/>
          <w:b/>
          <w:sz w:val="24"/>
          <w:szCs w:val="24"/>
        </w:rPr>
      </w:pPr>
      <w:r>
        <w:rPr>
          <w:noProof/>
          <w:lang w:val="sq-AL" w:eastAsia="sq-AL"/>
        </w:rPr>
        <w:drawing>
          <wp:inline distT="0" distB="0" distL="0" distR="0" wp14:anchorId="662B73E0" wp14:editId="2C094519">
            <wp:extent cx="5632704" cy="840740"/>
            <wp:effectExtent l="0" t="0" r="6350" b="0"/>
            <wp:docPr id="1" name="Picture 1" descr="C:\Users\agron\OneDrive\Desktop\PRB1\log.JPG"/>
            <wp:cNvGraphicFramePr/>
            <a:graphic xmlns:a="http://schemas.openxmlformats.org/drawingml/2006/main">
              <a:graphicData uri="http://schemas.openxmlformats.org/drawingml/2006/picture">
                <pic:pic xmlns:pic="http://schemas.openxmlformats.org/drawingml/2006/picture">
                  <pic:nvPicPr>
                    <pic:cNvPr id="2" name="Picture 2" descr="C:\Users\agron\OneDrive\Desktop\PRB1\log.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0218" cy="870221"/>
                    </a:xfrm>
                    <a:prstGeom prst="rect">
                      <a:avLst/>
                    </a:prstGeom>
                    <a:noFill/>
                    <a:ln>
                      <a:noFill/>
                    </a:ln>
                  </pic:spPr>
                </pic:pic>
              </a:graphicData>
            </a:graphic>
          </wp:inline>
        </w:drawing>
      </w:r>
    </w:p>
    <w:p w14:paraId="15F4B6E1" w14:textId="77777777" w:rsidR="00F51EF8" w:rsidRPr="00DA5150" w:rsidRDefault="00F51EF8" w:rsidP="00E70C1E">
      <w:pPr>
        <w:jc w:val="center"/>
        <w:rPr>
          <w:rFonts w:ascii="Times New Roman" w:hAnsi="Times New Roman" w:cs="Times New Roman"/>
          <w:b/>
          <w:sz w:val="24"/>
          <w:szCs w:val="24"/>
          <w:lang w:val="sq-AL"/>
        </w:rPr>
      </w:pPr>
    </w:p>
    <w:p w14:paraId="70F99E69" w14:textId="189F7BE0" w:rsidR="00E70C1E" w:rsidRPr="00E70C1E" w:rsidRDefault="00E70C1E" w:rsidP="00E70C1E">
      <w:pPr>
        <w:jc w:val="center"/>
        <w:rPr>
          <w:rFonts w:ascii="Times New Roman" w:hAnsi="Times New Roman"/>
          <w:b/>
          <w:sz w:val="24"/>
          <w:szCs w:val="24"/>
        </w:rPr>
      </w:pPr>
      <w:r w:rsidRPr="00E70C1E">
        <w:rPr>
          <w:rFonts w:ascii="Times New Roman" w:hAnsi="Times New Roman"/>
          <w:b/>
          <w:sz w:val="24"/>
          <w:szCs w:val="24"/>
        </w:rPr>
        <w:t>REGULATION NO. 002/2024 ON THE SUPPLEMENTATION AND AMENDMENT OF THE</w:t>
      </w:r>
    </w:p>
    <w:p w14:paraId="2B38C234" w14:textId="333F25F2" w:rsidR="00E70C1E" w:rsidRPr="00E70C1E" w:rsidRDefault="00E70C1E" w:rsidP="00E70C1E">
      <w:pPr>
        <w:jc w:val="center"/>
        <w:rPr>
          <w:rFonts w:ascii="Times New Roman" w:hAnsi="Times New Roman"/>
          <w:b/>
          <w:sz w:val="24"/>
          <w:szCs w:val="24"/>
        </w:rPr>
      </w:pPr>
      <w:r w:rsidRPr="00E70C1E">
        <w:rPr>
          <w:rFonts w:ascii="Times New Roman" w:hAnsi="Times New Roman"/>
          <w:b/>
          <w:sz w:val="24"/>
          <w:szCs w:val="24"/>
        </w:rPr>
        <w:t>REGULATION NO. 001/2022 ON PUBLIC PROCUREMENT</w:t>
      </w:r>
    </w:p>
    <w:p w14:paraId="13C86045" w14:textId="77777777" w:rsidR="00E70C1E" w:rsidRDefault="00E70C1E" w:rsidP="00E70328">
      <w:pPr>
        <w:jc w:val="both"/>
        <w:rPr>
          <w:rFonts w:ascii="Times New Roman" w:hAnsi="Times New Roman"/>
          <w:sz w:val="24"/>
          <w:szCs w:val="24"/>
        </w:rPr>
      </w:pPr>
      <w:bookmarkStart w:id="0" w:name="_GoBack"/>
      <w:bookmarkEnd w:id="0"/>
    </w:p>
    <w:p w14:paraId="73E7F6E9" w14:textId="77777777" w:rsidR="00E70C1E" w:rsidRDefault="00E70C1E" w:rsidP="00E70328">
      <w:pPr>
        <w:jc w:val="both"/>
        <w:rPr>
          <w:rFonts w:ascii="Times New Roman" w:hAnsi="Times New Roman"/>
          <w:sz w:val="24"/>
          <w:szCs w:val="24"/>
        </w:rPr>
      </w:pPr>
    </w:p>
    <w:p w14:paraId="776D3FE5" w14:textId="0921E201" w:rsidR="00E85B08" w:rsidRPr="00DA5150" w:rsidRDefault="00E92071" w:rsidP="00E70328">
      <w:pPr>
        <w:jc w:val="both"/>
        <w:rPr>
          <w:rFonts w:ascii="Times New Roman" w:hAnsi="Times New Roman" w:cs="Times New Roman"/>
          <w:sz w:val="24"/>
          <w:szCs w:val="24"/>
        </w:rPr>
      </w:pPr>
      <w:r>
        <w:rPr>
          <w:rFonts w:ascii="Times New Roman" w:hAnsi="Times New Roman"/>
          <w:sz w:val="24"/>
          <w:szCs w:val="24"/>
        </w:rPr>
        <w:t xml:space="preserve">Pursuant to Article 90 and paragraph 2.5 of Article 87 of Law No. 04/L-042 on Public Procurement, amended and supplemented by Law No. 04/L-237, Law No. 05/L-068, Law No. 05/L-092, Article 4.1 of the Rules of Procedure of the Public Procurement Regulatory Commission of Kosovo, the Board of the Public Procurement Regulatory Commission issued a decision adopting the amendment and supplementation of Regulation No. 001/2022 on Public Procurement. </w:t>
      </w:r>
    </w:p>
    <w:p w14:paraId="35393871" w14:textId="77777777" w:rsidR="00E70328" w:rsidRPr="00DA5150" w:rsidRDefault="00E70328" w:rsidP="00E70328">
      <w:pPr>
        <w:jc w:val="center"/>
        <w:rPr>
          <w:rFonts w:ascii="Times New Roman" w:hAnsi="Times New Roman" w:cs="Times New Roman"/>
          <w:b/>
          <w:sz w:val="24"/>
          <w:szCs w:val="24"/>
        </w:rPr>
      </w:pPr>
      <w:r>
        <w:rPr>
          <w:rFonts w:ascii="Times New Roman" w:hAnsi="Times New Roman"/>
          <w:b/>
          <w:sz w:val="24"/>
          <w:szCs w:val="24"/>
        </w:rPr>
        <w:t>Article 1</w:t>
      </w:r>
    </w:p>
    <w:p w14:paraId="6F371174" w14:textId="77777777" w:rsidR="00D34F85" w:rsidRPr="00DA5150" w:rsidRDefault="00D34F85" w:rsidP="00E70328">
      <w:pPr>
        <w:jc w:val="center"/>
        <w:rPr>
          <w:rFonts w:ascii="Times New Roman" w:hAnsi="Times New Roman" w:cs="Times New Roman"/>
          <w:b/>
          <w:sz w:val="24"/>
          <w:szCs w:val="24"/>
          <w:highlight w:val="yellow"/>
        </w:rPr>
      </w:pPr>
      <w:r>
        <w:rPr>
          <w:rFonts w:ascii="Times New Roman" w:hAnsi="Times New Roman"/>
          <w:b/>
          <w:sz w:val="24"/>
          <w:szCs w:val="24"/>
          <w:highlight w:val="yellow"/>
        </w:rPr>
        <w:t>Purpose</w:t>
      </w:r>
    </w:p>
    <w:p w14:paraId="57BCFCEF" w14:textId="47842124" w:rsidR="00D8214C" w:rsidRPr="00DA5150" w:rsidRDefault="00D8214C" w:rsidP="00D8214C">
      <w:pPr>
        <w:jc w:val="both"/>
        <w:rPr>
          <w:rFonts w:ascii="Times New Roman" w:hAnsi="Times New Roman" w:cs="Times New Roman"/>
          <w:sz w:val="24"/>
          <w:szCs w:val="24"/>
        </w:rPr>
      </w:pPr>
      <w:r>
        <w:rPr>
          <w:rFonts w:ascii="Times New Roman" w:hAnsi="Times New Roman"/>
          <w:sz w:val="24"/>
          <w:szCs w:val="24"/>
          <w:highlight w:val="yellow"/>
        </w:rPr>
        <w:t>Public Procurement Regulation No. 001/2022 dated 20.10.2022 shall be amended and supplemented to address challenges and issues identified during the implementation of current rules and to improve the management of public procurement activities. This amendment and supplementation shall be necessary to enhance efficiency, transparency and control in the procurement process, ensuring that procedures are clearer and more effective. The changes shall help improve contract management and contribute to the implementation of public projects in compliance with the highest quality and integrity standards.</w:t>
      </w:r>
      <w:r>
        <w:rPr>
          <w:rFonts w:ascii="Times New Roman" w:hAnsi="Times New Roman"/>
          <w:sz w:val="24"/>
          <w:szCs w:val="24"/>
        </w:rPr>
        <w:t xml:space="preserve"> </w:t>
      </w:r>
    </w:p>
    <w:p w14:paraId="1CD87E6A" w14:textId="08404128" w:rsidR="00BD71DB" w:rsidRPr="00DA5150" w:rsidRDefault="00D8214C" w:rsidP="00D8214C">
      <w:pPr>
        <w:jc w:val="center"/>
        <w:rPr>
          <w:rFonts w:ascii="Times New Roman" w:hAnsi="Times New Roman" w:cs="Times New Roman"/>
          <w:b/>
          <w:sz w:val="24"/>
          <w:szCs w:val="24"/>
        </w:rPr>
      </w:pPr>
      <w:r>
        <w:rPr>
          <w:rFonts w:ascii="Times New Roman" w:hAnsi="Times New Roman"/>
          <w:b/>
          <w:sz w:val="24"/>
          <w:szCs w:val="24"/>
        </w:rPr>
        <w:t xml:space="preserve"> Article 2</w:t>
      </w:r>
    </w:p>
    <w:p w14:paraId="38767649" w14:textId="202C3068" w:rsidR="00DA6224" w:rsidRDefault="008C5B1E" w:rsidP="00DA6224">
      <w:pPr>
        <w:jc w:val="both"/>
        <w:rPr>
          <w:rFonts w:ascii="Times New Roman" w:hAnsi="Times New Roman" w:cs="Times New Roman"/>
          <w:sz w:val="24"/>
          <w:szCs w:val="24"/>
        </w:rPr>
      </w:pPr>
      <w:r>
        <w:rPr>
          <w:rFonts w:ascii="Times New Roman" w:hAnsi="Times New Roman"/>
          <w:sz w:val="24"/>
          <w:szCs w:val="24"/>
        </w:rPr>
        <w:t>Article 7, paragraph 5 shall be reformulated and new subparagraphs 7.6.1, 7.6.2, 7.6.3, 7.6.4 and 7.6.5 shall be added with the following text:</w:t>
      </w:r>
    </w:p>
    <w:p w14:paraId="3946AB0F" w14:textId="4AC672BF" w:rsidR="00300733" w:rsidRPr="00300733" w:rsidRDefault="00300733" w:rsidP="00300733">
      <w:pPr>
        <w:jc w:val="center"/>
        <w:rPr>
          <w:rFonts w:ascii="Times New Roman" w:hAnsi="Times New Roman" w:cs="Times New Roman"/>
          <w:b/>
          <w:sz w:val="24"/>
          <w:szCs w:val="24"/>
        </w:rPr>
      </w:pPr>
      <w:r>
        <w:rPr>
          <w:rFonts w:ascii="Times New Roman" w:hAnsi="Times New Roman"/>
          <w:b/>
          <w:sz w:val="24"/>
          <w:szCs w:val="24"/>
        </w:rPr>
        <w:t>Article 7</w:t>
      </w:r>
    </w:p>
    <w:p w14:paraId="43FE867F" w14:textId="77777777" w:rsidR="003E65AE" w:rsidRDefault="00300733" w:rsidP="003E65AE">
      <w:pPr>
        <w:jc w:val="center"/>
        <w:rPr>
          <w:rFonts w:ascii="Times New Roman" w:hAnsi="Times New Roman" w:cs="Times New Roman"/>
          <w:b/>
          <w:sz w:val="24"/>
          <w:szCs w:val="24"/>
        </w:rPr>
      </w:pPr>
      <w:r>
        <w:rPr>
          <w:rFonts w:ascii="Times New Roman" w:hAnsi="Times New Roman"/>
          <w:b/>
          <w:sz w:val="24"/>
          <w:szCs w:val="24"/>
        </w:rPr>
        <w:t>Confidential business information and access to documentation</w:t>
      </w:r>
    </w:p>
    <w:p w14:paraId="33A496D4" w14:textId="0BB9B766" w:rsidR="00DA6224" w:rsidRPr="003E65AE" w:rsidRDefault="00DA6224" w:rsidP="00155AB0">
      <w:pPr>
        <w:pStyle w:val="ListParagraph"/>
        <w:numPr>
          <w:ilvl w:val="1"/>
          <w:numId w:val="25"/>
        </w:numPr>
        <w:rPr>
          <w:rFonts w:ascii="Times New Roman" w:hAnsi="Times New Roman" w:cs="Times New Roman"/>
          <w:b/>
          <w:sz w:val="24"/>
          <w:szCs w:val="24"/>
        </w:rPr>
      </w:pPr>
      <w:r>
        <w:rPr>
          <w:rFonts w:ascii="Times New Roman" w:hAnsi="Times New Roman"/>
          <w:sz w:val="24"/>
          <w:szCs w:val="24"/>
        </w:rPr>
        <w:t>Information that may be classified as confidential business information shall include:</w:t>
      </w:r>
    </w:p>
    <w:p w14:paraId="6EBD77C1" w14:textId="77777777" w:rsidR="003E65AE" w:rsidRPr="003E65AE" w:rsidRDefault="003E65AE" w:rsidP="003E65AE">
      <w:pPr>
        <w:pStyle w:val="ListParagraph"/>
        <w:ind w:left="360"/>
        <w:rPr>
          <w:rFonts w:ascii="Times New Roman" w:hAnsi="Times New Roman" w:cs="Times New Roman"/>
          <w:b/>
          <w:sz w:val="24"/>
          <w:szCs w:val="24"/>
          <w:lang w:val="sq-AL"/>
        </w:rPr>
      </w:pPr>
    </w:p>
    <w:p w14:paraId="4C3B015B" w14:textId="77777777" w:rsidR="00DA6224" w:rsidRPr="00DA5150" w:rsidRDefault="00DA6224" w:rsidP="00320031">
      <w:pPr>
        <w:pStyle w:val="ListParagraph"/>
        <w:numPr>
          <w:ilvl w:val="0"/>
          <w:numId w:val="1"/>
        </w:numPr>
        <w:jc w:val="both"/>
        <w:rPr>
          <w:rFonts w:ascii="Times New Roman" w:hAnsi="Times New Roman" w:cs="Times New Roman"/>
          <w:sz w:val="24"/>
          <w:szCs w:val="24"/>
          <w:highlight w:val="yellow"/>
        </w:rPr>
      </w:pPr>
      <w:r>
        <w:rPr>
          <w:rFonts w:ascii="Times New Roman" w:hAnsi="Times New Roman"/>
          <w:sz w:val="24"/>
          <w:szCs w:val="24"/>
          <w:highlight w:val="yellow"/>
        </w:rPr>
        <w:t>Information related to economic and financial status, Article 68 of the LPP;</w:t>
      </w:r>
    </w:p>
    <w:p w14:paraId="0EAFDEB2" w14:textId="72A7E344" w:rsidR="00DA6224" w:rsidRDefault="0063483D" w:rsidP="00320031">
      <w:pPr>
        <w:pStyle w:val="ListParagraph"/>
        <w:numPr>
          <w:ilvl w:val="0"/>
          <w:numId w:val="1"/>
        </w:numPr>
        <w:jc w:val="both"/>
        <w:rPr>
          <w:rFonts w:ascii="Times New Roman" w:hAnsi="Times New Roman" w:cs="Times New Roman"/>
          <w:sz w:val="24"/>
          <w:szCs w:val="24"/>
        </w:rPr>
      </w:pPr>
      <w:r>
        <w:rPr>
          <w:rFonts w:ascii="Times New Roman" w:hAnsi="Times New Roman"/>
          <w:sz w:val="24"/>
          <w:szCs w:val="24"/>
        </w:rPr>
        <w:t>Information related to technical and/or professional capacities, Article 69 of the LPP.</w:t>
      </w:r>
    </w:p>
    <w:p w14:paraId="2DC6ABBA" w14:textId="77777777" w:rsidR="003E65AE" w:rsidRPr="00DA5150" w:rsidRDefault="003E65AE" w:rsidP="003E65AE">
      <w:pPr>
        <w:pStyle w:val="ListParagraph"/>
        <w:jc w:val="both"/>
        <w:rPr>
          <w:rFonts w:ascii="Times New Roman" w:hAnsi="Times New Roman" w:cs="Times New Roman"/>
          <w:sz w:val="24"/>
          <w:szCs w:val="24"/>
          <w:lang w:val="sq-AL"/>
        </w:rPr>
      </w:pPr>
    </w:p>
    <w:p w14:paraId="59E1B09F" w14:textId="441B12BC" w:rsidR="003E65AE" w:rsidRDefault="002E2277" w:rsidP="00155AB0">
      <w:pPr>
        <w:pStyle w:val="ListParagraph"/>
        <w:numPr>
          <w:ilvl w:val="2"/>
          <w:numId w:val="26"/>
        </w:numPr>
        <w:jc w:val="both"/>
        <w:rPr>
          <w:rFonts w:ascii="Times New Roman" w:hAnsi="Times New Roman" w:cs="Times New Roman"/>
          <w:sz w:val="24"/>
          <w:szCs w:val="24"/>
        </w:rPr>
      </w:pPr>
      <w:r>
        <w:rPr>
          <w:rFonts w:ascii="Times New Roman" w:hAnsi="Times New Roman"/>
          <w:sz w:val="24"/>
          <w:szCs w:val="24"/>
          <w:highlight w:val="yellow"/>
        </w:rPr>
        <w:lastRenderedPageBreak/>
        <w:t xml:space="preserve">The Contracting Authority shall not classify information as confidential business information if the EO has not completed Annex 3 of the Tender Dossier with all the information required in this form, with particular emphasis if they have not presented all the facts and arguments proving that the disclosure of </w:t>
      </w:r>
      <w:r w:rsidR="00222295">
        <w:rPr>
          <w:rFonts w:ascii="Times New Roman" w:hAnsi="Times New Roman"/>
          <w:sz w:val="24"/>
          <w:szCs w:val="24"/>
          <w:highlight w:val="yellow"/>
        </w:rPr>
        <w:t xml:space="preserve">the </w:t>
      </w:r>
      <w:r>
        <w:rPr>
          <w:rFonts w:ascii="Times New Roman" w:hAnsi="Times New Roman"/>
          <w:sz w:val="24"/>
          <w:szCs w:val="24"/>
          <w:highlight w:val="yellow"/>
        </w:rPr>
        <w:t>information would cause material harm to their business.</w:t>
      </w:r>
    </w:p>
    <w:p w14:paraId="1AF4A6B5" w14:textId="52CDEE42" w:rsidR="003E65AE" w:rsidRDefault="00A638F4" w:rsidP="00155AB0">
      <w:pPr>
        <w:pStyle w:val="ListParagraph"/>
        <w:numPr>
          <w:ilvl w:val="2"/>
          <w:numId w:val="26"/>
        </w:numPr>
        <w:jc w:val="both"/>
        <w:rPr>
          <w:rFonts w:ascii="Times New Roman" w:hAnsi="Times New Roman" w:cs="Times New Roman"/>
          <w:sz w:val="24"/>
          <w:szCs w:val="24"/>
        </w:rPr>
      </w:pPr>
      <w:r>
        <w:rPr>
          <w:rFonts w:ascii="Times New Roman" w:hAnsi="Times New Roman"/>
          <w:sz w:val="24"/>
          <w:szCs w:val="24"/>
          <w:highlight w:val="yellow"/>
        </w:rPr>
        <w:t>The Responsible Procurement Officer shall, immediately after the bid opening process and before the publication of the “Notice on the CA Decision” (B58), prepare the cleaned version in accordance with paragraph 4 of Article 11 of the LPP and shall notify the party.</w:t>
      </w:r>
    </w:p>
    <w:p w14:paraId="413A4E1E" w14:textId="77777777" w:rsidR="005E5CD0" w:rsidRPr="003E65AE" w:rsidRDefault="005E5CD0" w:rsidP="005E5CD0">
      <w:pPr>
        <w:pStyle w:val="ListParagraph"/>
        <w:jc w:val="both"/>
        <w:rPr>
          <w:rFonts w:ascii="Times New Roman" w:hAnsi="Times New Roman" w:cs="Times New Roman"/>
          <w:sz w:val="24"/>
          <w:szCs w:val="24"/>
          <w:lang w:val="sq-AL"/>
        </w:rPr>
      </w:pPr>
    </w:p>
    <w:p w14:paraId="7BCEE970" w14:textId="74D39D34" w:rsidR="003E65AE" w:rsidRDefault="00434142" w:rsidP="00155AB0">
      <w:pPr>
        <w:pStyle w:val="ListParagraph"/>
        <w:numPr>
          <w:ilvl w:val="2"/>
          <w:numId w:val="26"/>
        </w:numPr>
        <w:jc w:val="both"/>
        <w:rPr>
          <w:rFonts w:ascii="Times New Roman" w:hAnsi="Times New Roman" w:cs="Times New Roman"/>
          <w:sz w:val="24"/>
          <w:szCs w:val="24"/>
          <w:highlight w:val="yellow"/>
        </w:rPr>
      </w:pPr>
      <w:r>
        <w:rPr>
          <w:rFonts w:ascii="Times New Roman" w:hAnsi="Times New Roman"/>
          <w:sz w:val="24"/>
          <w:szCs w:val="24"/>
          <w:highlight w:val="yellow"/>
        </w:rPr>
        <w:t xml:space="preserve"> The Procurement Officer shall, upon request for access to documents from the EO (as defined in Article 4, paragraph 1, subparagraph 1.26 of the LPP), after publishing the “Notice on the CA Decision” (B58), provide immediate access to the cleaned version and shall keep a record, which shall be signed by both parties.</w:t>
      </w:r>
    </w:p>
    <w:p w14:paraId="1BB07DDB" w14:textId="77777777" w:rsidR="005E5CD0" w:rsidRPr="005E5CD0" w:rsidRDefault="005E5CD0" w:rsidP="005E5CD0">
      <w:pPr>
        <w:pStyle w:val="ListParagraph"/>
        <w:rPr>
          <w:rFonts w:ascii="Times New Roman" w:hAnsi="Times New Roman" w:cs="Times New Roman"/>
          <w:sz w:val="24"/>
          <w:szCs w:val="24"/>
          <w:highlight w:val="yellow"/>
          <w:lang w:val="sq-AL"/>
        </w:rPr>
      </w:pPr>
    </w:p>
    <w:p w14:paraId="341250F3" w14:textId="28CC5794" w:rsidR="004C3DD7" w:rsidRDefault="004306DB" w:rsidP="00155AB0">
      <w:pPr>
        <w:pStyle w:val="ListParagraph"/>
        <w:numPr>
          <w:ilvl w:val="2"/>
          <w:numId w:val="26"/>
        </w:numPr>
        <w:jc w:val="both"/>
        <w:rPr>
          <w:rFonts w:ascii="Times New Roman" w:hAnsi="Times New Roman" w:cs="Times New Roman"/>
          <w:sz w:val="24"/>
          <w:szCs w:val="24"/>
          <w:highlight w:val="yellow"/>
        </w:rPr>
      </w:pPr>
      <w:r>
        <w:rPr>
          <w:rFonts w:ascii="Times New Roman" w:hAnsi="Times New Roman"/>
          <w:sz w:val="24"/>
          <w:szCs w:val="24"/>
          <w:highlight w:val="yellow"/>
        </w:rPr>
        <w:t>Upon the written request of an NGO, which is not an “interested party”, as defined in paragraph 1, subparagraph 1.26 of Article 4 of the LPP, the Contracting Authority shall ensure reasonable access to the party requesting access to the data described in paragraphs 1 and 2 of Article 10 of the LPP, except for business confidential information validated as such by a relevant authority related to any closed procurement activity.  For purposes of paragraph 3 of Article 10 of the LPP, a procurement activity shall be considered closed:</w:t>
      </w:r>
    </w:p>
    <w:p w14:paraId="75F218BB" w14:textId="77777777" w:rsidR="005E5CD0" w:rsidRPr="005E5CD0" w:rsidRDefault="005E5CD0" w:rsidP="005E5CD0">
      <w:pPr>
        <w:pStyle w:val="ListParagraph"/>
        <w:rPr>
          <w:rFonts w:ascii="Times New Roman" w:hAnsi="Times New Roman" w:cs="Times New Roman"/>
          <w:sz w:val="24"/>
          <w:szCs w:val="24"/>
          <w:highlight w:val="yellow"/>
          <w:lang w:val="sq-AL"/>
        </w:rPr>
      </w:pPr>
    </w:p>
    <w:p w14:paraId="3DB83998" w14:textId="50B26745" w:rsidR="004C3DD7" w:rsidRDefault="004C3DD7" w:rsidP="00155AB0">
      <w:pPr>
        <w:pStyle w:val="ListParagraph"/>
        <w:numPr>
          <w:ilvl w:val="0"/>
          <w:numId w:val="27"/>
        </w:numPr>
        <w:jc w:val="both"/>
        <w:rPr>
          <w:rFonts w:ascii="Times New Roman" w:hAnsi="Times New Roman" w:cs="Times New Roman"/>
          <w:sz w:val="24"/>
          <w:szCs w:val="24"/>
          <w:highlight w:val="yellow"/>
        </w:rPr>
      </w:pPr>
      <w:r>
        <w:rPr>
          <w:rFonts w:ascii="Times New Roman" w:hAnsi="Times New Roman"/>
          <w:sz w:val="24"/>
          <w:szCs w:val="24"/>
          <w:highlight w:val="yellow"/>
        </w:rPr>
        <w:t>On the date of publication of the Contract Award Notice (B08) or the Design Contest Notice (B09);</w:t>
      </w:r>
    </w:p>
    <w:p w14:paraId="6730A74B" w14:textId="77777777" w:rsidR="005E5CD0" w:rsidRPr="003E65AE" w:rsidRDefault="005E5CD0" w:rsidP="005E5CD0">
      <w:pPr>
        <w:pStyle w:val="ListParagraph"/>
        <w:jc w:val="both"/>
        <w:rPr>
          <w:rFonts w:ascii="Times New Roman" w:hAnsi="Times New Roman" w:cs="Times New Roman"/>
          <w:sz w:val="24"/>
          <w:szCs w:val="24"/>
          <w:highlight w:val="yellow"/>
          <w:lang w:val="sq-AL"/>
        </w:rPr>
      </w:pPr>
    </w:p>
    <w:p w14:paraId="5F86425A" w14:textId="508ED14B" w:rsidR="004C3DD7" w:rsidRDefault="004C3DD7" w:rsidP="00155AB0">
      <w:pPr>
        <w:pStyle w:val="ListParagraph"/>
        <w:numPr>
          <w:ilvl w:val="0"/>
          <w:numId w:val="27"/>
        </w:numPr>
        <w:jc w:val="both"/>
        <w:rPr>
          <w:rFonts w:ascii="Times New Roman" w:hAnsi="Times New Roman" w:cs="Times New Roman"/>
          <w:sz w:val="24"/>
          <w:szCs w:val="24"/>
          <w:highlight w:val="yellow"/>
        </w:rPr>
      </w:pPr>
      <w:r>
        <w:rPr>
          <w:rFonts w:ascii="Times New Roman" w:hAnsi="Times New Roman"/>
          <w:sz w:val="24"/>
          <w:szCs w:val="24"/>
          <w:highlight w:val="yellow"/>
        </w:rPr>
        <w:t>On the date of contract award in the case of tenders under Article 37 of the LPP; or</w:t>
      </w:r>
    </w:p>
    <w:p w14:paraId="297525F4" w14:textId="77777777" w:rsidR="005E5CD0" w:rsidRPr="005E5CD0" w:rsidRDefault="005E5CD0" w:rsidP="005E5CD0">
      <w:pPr>
        <w:pStyle w:val="ListParagraph"/>
        <w:rPr>
          <w:rFonts w:ascii="Times New Roman" w:hAnsi="Times New Roman" w:cs="Times New Roman"/>
          <w:sz w:val="24"/>
          <w:szCs w:val="24"/>
          <w:highlight w:val="yellow"/>
          <w:lang w:val="sq-AL"/>
        </w:rPr>
      </w:pPr>
    </w:p>
    <w:p w14:paraId="3CAC5122" w14:textId="5DAA8F16" w:rsidR="00F93C2D" w:rsidRDefault="004C3DD7" w:rsidP="00155AB0">
      <w:pPr>
        <w:pStyle w:val="ListParagraph"/>
        <w:numPr>
          <w:ilvl w:val="0"/>
          <w:numId w:val="27"/>
        </w:numPr>
        <w:jc w:val="both"/>
        <w:rPr>
          <w:rFonts w:ascii="Times New Roman" w:hAnsi="Times New Roman" w:cs="Times New Roman"/>
          <w:sz w:val="24"/>
          <w:szCs w:val="24"/>
          <w:highlight w:val="yellow"/>
        </w:rPr>
      </w:pPr>
      <w:r>
        <w:rPr>
          <w:rFonts w:ascii="Times New Roman" w:hAnsi="Times New Roman"/>
          <w:sz w:val="24"/>
          <w:szCs w:val="24"/>
          <w:highlight w:val="yellow"/>
        </w:rPr>
        <w:t>If the procurement activity is formally cance</w:t>
      </w:r>
      <w:r w:rsidR="00222295">
        <w:rPr>
          <w:rFonts w:ascii="Times New Roman" w:hAnsi="Times New Roman"/>
          <w:sz w:val="24"/>
          <w:szCs w:val="24"/>
          <w:highlight w:val="yellow"/>
        </w:rPr>
        <w:t>l</w:t>
      </w:r>
      <w:r>
        <w:rPr>
          <w:rFonts w:ascii="Times New Roman" w:hAnsi="Times New Roman"/>
          <w:sz w:val="24"/>
          <w:szCs w:val="24"/>
          <w:highlight w:val="yellow"/>
        </w:rPr>
        <w:t xml:space="preserve">led or otherwise completed before awarding or selecting the winner, then on the date of the Cancellation Notice (B10), according to paragraph 2 of Article 62 of the LPP, or on the date when the activities were concluded. </w:t>
      </w:r>
    </w:p>
    <w:p w14:paraId="07199E22" w14:textId="77777777" w:rsidR="005E5CD0" w:rsidRPr="003E65AE" w:rsidRDefault="005E5CD0" w:rsidP="005E5CD0">
      <w:pPr>
        <w:pStyle w:val="ListParagraph"/>
        <w:jc w:val="both"/>
        <w:rPr>
          <w:rFonts w:ascii="Times New Roman" w:hAnsi="Times New Roman" w:cs="Times New Roman"/>
          <w:sz w:val="24"/>
          <w:szCs w:val="24"/>
          <w:highlight w:val="yellow"/>
          <w:lang w:val="sq-AL"/>
        </w:rPr>
      </w:pPr>
    </w:p>
    <w:p w14:paraId="39B16868" w14:textId="638E2031" w:rsidR="002B43B5" w:rsidRPr="003E65AE" w:rsidRDefault="002B43B5" w:rsidP="00155AB0">
      <w:pPr>
        <w:pStyle w:val="ListParagraph"/>
        <w:numPr>
          <w:ilvl w:val="2"/>
          <w:numId w:val="26"/>
        </w:numPr>
        <w:jc w:val="both"/>
        <w:rPr>
          <w:rFonts w:ascii="Times New Roman" w:hAnsi="Times New Roman" w:cs="Times New Roman"/>
          <w:sz w:val="24"/>
          <w:szCs w:val="24"/>
        </w:rPr>
      </w:pPr>
      <w:r>
        <w:rPr>
          <w:rFonts w:ascii="Times New Roman" w:hAnsi="Times New Roman"/>
          <w:sz w:val="24"/>
          <w:szCs w:val="24"/>
          <w:highlight w:val="yellow"/>
        </w:rPr>
        <w:t>Not all documents specified by the Contracting Authority in the Tender Dossier and Contract Notice in accordance with Articles 68 and 69 of the LPP may be classified as confidential business information. Documents specified under Articles 68 and 69 of the LPP, which are public under this law and other relevant applicable legislation, shall not be classified as confidential business information.</w:t>
      </w:r>
    </w:p>
    <w:p w14:paraId="278A4A97" w14:textId="7F5C47B6" w:rsidR="00341975" w:rsidRPr="00DA5150" w:rsidRDefault="00341975" w:rsidP="00341975">
      <w:pPr>
        <w:jc w:val="center"/>
        <w:rPr>
          <w:rFonts w:ascii="Times New Roman" w:hAnsi="Times New Roman" w:cs="Times New Roman"/>
          <w:b/>
          <w:sz w:val="24"/>
          <w:szCs w:val="24"/>
        </w:rPr>
      </w:pPr>
      <w:r>
        <w:rPr>
          <w:rFonts w:ascii="Times New Roman" w:hAnsi="Times New Roman"/>
          <w:b/>
          <w:sz w:val="24"/>
          <w:szCs w:val="24"/>
        </w:rPr>
        <w:t>Article 3</w:t>
      </w:r>
    </w:p>
    <w:p w14:paraId="129F35EB" w14:textId="4908F117" w:rsidR="00341975" w:rsidRPr="00DA5150" w:rsidRDefault="00C64989" w:rsidP="002E2277">
      <w:pPr>
        <w:jc w:val="both"/>
        <w:rPr>
          <w:rFonts w:ascii="Times New Roman" w:hAnsi="Times New Roman" w:cs="Times New Roman"/>
          <w:sz w:val="24"/>
          <w:szCs w:val="24"/>
        </w:rPr>
      </w:pPr>
      <w:r>
        <w:rPr>
          <w:rFonts w:ascii="Times New Roman" w:hAnsi="Times New Roman"/>
          <w:sz w:val="24"/>
          <w:szCs w:val="24"/>
        </w:rPr>
        <w:t>Article 8.1 shall be reformulated and the new paragraph 8.6 shall be added with the following text:</w:t>
      </w:r>
    </w:p>
    <w:p w14:paraId="761547A4" w14:textId="6F250306" w:rsidR="00341975" w:rsidRPr="00DA5150" w:rsidRDefault="00341975" w:rsidP="00341975">
      <w:pPr>
        <w:jc w:val="center"/>
        <w:rPr>
          <w:rFonts w:ascii="Times New Roman" w:hAnsi="Times New Roman" w:cs="Times New Roman"/>
          <w:b/>
          <w:sz w:val="24"/>
          <w:szCs w:val="24"/>
        </w:rPr>
      </w:pPr>
      <w:r>
        <w:rPr>
          <w:rFonts w:ascii="Times New Roman" w:hAnsi="Times New Roman"/>
          <w:b/>
          <w:sz w:val="24"/>
          <w:szCs w:val="24"/>
        </w:rPr>
        <w:t>Article 8</w:t>
      </w:r>
    </w:p>
    <w:p w14:paraId="300B7CA8" w14:textId="77777777" w:rsidR="00341975" w:rsidRPr="00DA5150" w:rsidRDefault="00341975" w:rsidP="00341975">
      <w:pPr>
        <w:pStyle w:val="Heading2"/>
      </w:pPr>
      <w:bookmarkStart w:id="1" w:name="_Toc117032115"/>
      <w:r>
        <w:lastRenderedPageBreak/>
        <w:t>Statement of needs and determination of availability of funds</w:t>
      </w:r>
      <w:bookmarkEnd w:id="1"/>
      <w:r>
        <w:t xml:space="preserve"> </w:t>
      </w:r>
    </w:p>
    <w:p w14:paraId="27B7C3B8" w14:textId="71A296A9" w:rsidR="00735227" w:rsidRPr="004F0BA0" w:rsidRDefault="00735227" w:rsidP="00155AB0">
      <w:pPr>
        <w:pStyle w:val="ListParagraph"/>
        <w:numPr>
          <w:ilvl w:val="1"/>
          <w:numId w:val="23"/>
        </w:numPr>
        <w:autoSpaceDE w:val="0"/>
        <w:autoSpaceDN w:val="0"/>
        <w:adjustRightInd w:val="0"/>
        <w:spacing w:after="0"/>
        <w:ind w:right="113"/>
        <w:jc w:val="both"/>
        <w:rPr>
          <w:rFonts w:ascii="Times New Roman" w:hAnsi="Times New Roman" w:cs="Times New Roman"/>
          <w:sz w:val="24"/>
          <w:szCs w:val="24"/>
        </w:rPr>
      </w:pPr>
      <w:r>
        <w:rPr>
          <w:rFonts w:ascii="Times New Roman" w:hAnsi="Times New Roman"/>
          <w:color w:val="000000"/>
          <w:sz w:val="24"/>
          <w:szCs w:val="24"/>
        </w:rPr>
        <w:t xml:space="preserve">The statement of needs and determination of availability of funds by the Contracting Authorities shall be in compliance with Article 9 of the LPP. </w:t>
      </w:r>
      <w:r>
        <w:rPr>
          <w:rFonts w:ascii="Times New Roman" w:hAnsi="Times New Roman"/>
          <w:sz w:val="24"/>
          <w:szCs w:val="24"/>
        </w:rPr>
        <w:t xml:space="preserve">If the CA is a public authority or budget organization, the CFO shall ensure that: </w:t>
      </w:r>
    </w:p>
    <w:p w14:paraId="4FDC2869" w14:textId="77777777" w:rsidR="00735227" w:rsidRPr="00DA5150" w:rsidRDefault="00735227" w:rsidP="00735227">
      <w:pPr>
        <w:autoSpaceDE w:val="0"/>
        <w:autoSpaceDN w:val="0"/>
        <w:adjustRightInd w:val="0"/>
        <w:spacing w:after="0"/>
        <w:ind w:right="113" w:hanging="360"/>
        <w:jc w:val="both"/>
        <w:rPr>
          <w:rFonts w:ascii="Times New Roman" w:hAnsi="Times New Roman" w:cs="Times New Roman"/>
          <w:sz w:val="24"/>
          <w:szCs w:val="24"/>
          <w:highlight w:val="yellow"/>
          <w:lang w:val="sq-AL"/>
        </w:rPr>
      </w:pPr>
    </w:p>
    <w:p w14:paraId="4C071152" w14:textId="730CE369" w:rsidR="00735227" w:rsidRDefault="00735227" w:rsidP="00545CAF">
      <w:pPr>
        <w:pStyle w:val="ListParagraph"/>
        <w:numPr>
          <w:ilvl w:val="0"/>
          <w:numId w:val="13"/>
        </w:numPr>
        <w:jc w:val="both"/>
        <w:rPr>
          <w:rFonts w:ascii="Times New Roman" w:hAnsi="Times New Roman" w:cs="Times New Roman"/>
          <w:sz w:val="24"/>
          <w:szCs w:val="24"/>
        </w:rPr>
      </w:pPr>
      <w:r>
        <w:rPr>
          <w:rFonts w:ascii="Times New Roman" w:hAnsi="Times New Roman"/>
          <w:sz w:val="24"/>
          <w:szCs w:val="24"/>
          <w:highlight w:val="yellow"/>
        </w:rPr>
        <w:t>Funds are allocated; or</w:t>
      </w:r>
    </w:p>
    <w:p w14:paraId="507D159A" w14:textId="77777777" w:rsidR="00ED1904" w:rsidRPr="00083390" w:rsidRDefault="00ED1904" w:rsidP="00ED1904">
      <w:pPr>
        <w:pStyle w:val="ListParagraph"/>
        <w:ind w:left="1560"/>
        <w:jc w:val="both"/>
        <w:rPr>
          <w:rFonts w:ascii="Times New Roman" w:hAnsi="Times New Roman" w:cs="Times New Roman"/>
          <w:sz w:val="24"/>
          <w:szCs w:val="24"/>
          <w:lang w:val="sq-AL"/>
        </w:rPr>
      </w:pPr>
    </w:p>
    <w:p w14:paraId="46305413" w14:textId="77777777" w:rsidR="00735227" w:rsidRPr="00083390" w:rsidRDefault="00735227" w:rsidP="00545CAF">
      <w:pPr>
        <w:pStyle w:val="ListParagraph"/>
        <w:numPr>
          <w:ilvl w:val="0"/>
          <w:numId w:val="13"/>
        </w:numPr>
        <w:jc w:val="both"/>
        <w:rPr>
          <w:rFonts w:ascii="Times New Roman" w:hAnsi="Times New Roman" w:cs="Times New Roman"/>
          <w:sz w:val="24"/>
          <w:szCs w:val="24"/>
        </w:rPr>
      </w:pPr>
      <w:r>
        <w:rPr>
          <w:rFonts w:ascii="Times New Roman" w:hAnsi="Times New Roman"/>
          <w:sz w:val="24"/>
          <w:szCs w:val="24"/>
          <w:highlight w:val="yellow"/>
        </w:rPr>
        <w:t>Sufficient funds will be allocated within the respective fiscal year. This provision shall be included in the public contract. “Allocation” shall mean that “the amount is authorized” in order to align with the budget and payment system. The purpose of ensuring allocated funds shall be to improve efficiency, as initiating a procurement procedure for which no funds are allocated may simply be a waste of resources.</w:t>
      </w:r>
    </w:p>
    <w:p w14:paraId="2673134A" w14:textId="77777777" w:rsidR="00735227" w:rsidRPr="00B51728" w:rsidRDefault="00735227" w:rsidP="00735227">
      <w:pPr>
        <w:autoSpaceDE w:val="0"/>
        <w:autoSpaceDN w:val="0"/>
        <w:adjustRightInd w:val="0"/>
        <w:spacing w:after="0"/>
        <w:ind w:right="113" w:hanging="360"/>
        <w:jc w:val="both"/>
        <w:rPr>
          <w:rFonts w:ascii="Times New Roman" w:hAnsi="Times New Roman" w:cs="Times New Roman"/>
          <w:sz w:val="24"/>
          <w:szCs w:val="24"/>
        </w:rPr>
      </w:pPr>
    </w:p>
    <w:p w14:paraId="77467EDD" w14:textId="0B383303" w:rsidR="00B51728" w:rsidRPr="001A70EC" w:rsidRDefault="00B51728" w:rsidP="00155AB0">
      <w:pPr>
        <w:pStyle w:val="ListParagraph"/>
        <w:numPr>
          <w:ilvl w:val="1"/>
          <w:numId w:val="24"/>
        </w:numPr>
        <w:autoSpaceDE w:val="0"/>
        <w:autoSpaceDN w:val="0"/>
        <w:adjustRightInd w:val="0"/>
        <w:spacing w:after="0"/>
        <w:ind w:right="113"/>
        <w:jc w:val="both"/>
        <w:rPr>
          <w:rFonts w:ascii="Times New Roman" w:hAnsi="Times New Roman"/>
          <w:sz w:val="24"/>
          <w:szCs w:val="24"/>
        </w:rPr>
      </w:pPr>
      <w:r>
        <w:rPr>
          <w:rFonts w:ascii="Times New Roman" w:hAnsi="Times New Roman"/>
          <w:sz w:val="24"/>
          <w:szCs w:val="24"/>
          <w:highlight w:val="yellow"/>
        </w:rPr>
        <w:t>The CA shall identify any commonly used items that can be procured more efficiently through a joint procurement procedure.</w:t>
      </w:r>
    </w:p>
    <w:p w14:paraId="3511646D" w14:textId="77777777" w:rsidR="00B51728" w:rsidRPr="00DA5150" w:rsidRDefault="00B51728" w:rsidP="002E2277">
      <w:pPr>
        <w:jc w:val="both"/>
        <w:rPr>
          <w:rFonts w:ascii="Times New Roman" w:hAnsi="Times New Roman" w:cs="Times New Roman"/>
          <w:sz w:val="24"/>
          <w:szCs w:val="24"/>
          <w:lang w:val="sq-AL"/>
        </w:rPr>
      </w:pPr>
    </w:p>
    <w:p w14:paraId="65FF3C90" w14:textId="630EBB1A" w:rsidR="00DA6224" w:rsidRDefault="00341975" w:rsidP="00DA6224">
      <w:pPr>
        <w:jc w:val="center"/>
        <w:rPr>
          <w:rFonts w:ascii="Times New Roman" w:hAnsi="Times New Roman" w:cs="Times New Roman"/>
          <w:b/>
          <w:color w:val="000000"/>
          <w:sz w:val="24"/>
          <w:szCs w:val="24"/>
        </w:rPr>
      </w:pPr>
      <w:r>
        <w:rPr>
          <w:rFonts w:ascii="Times New Roman" w:hAnsi="Times New Roman"/>
          <w:b/>
          <w:color w:val="000000"/>
          <w:sz w:val="24"/>
          <w:szCs w:val="24"/>
        </w:rPr>
        <w:t>Article 4</w:t>
      </w:r>
    </w:p>
    <w:p w14:paraId="472CB747" w14:textId="443C434F" w:rsidR="002A6C56" w:rsidRPr="002A6C56" w:rsidRDefault="002A6C56" w:rsidP="002A6C56">
      <w:pPr>
        <w:jc w:val="both"/>
        <w:rPr>
          <w:rFonts w:ascii="Times New Roman" w:hAnsi="Times New Roman" w:cs="Times New Roman"/>
          <w:color w:val="000000"/>
          <w:sz w:val="24"/>
          <w:szCs w:val="24"/>
        </w:rPr>
      </w:pPr>
      <w:r>
        <w:rPr>
          <w:rFonts w:ascii="Times New Roman" w:hAnsi="Times New Roman"/>
          <w:color w:val="000000"/>
          <w:sz w:val="24"/>
          <w:szCs w:val="24"/>
        </w:rPr>
        <w:t>Point g) of paragraph 3 of Article 11 Functions of the Procurement Department/Unit is deleted from the text.</w:t>
      </w:r>
    </w:p>
    <w:p w14:paraId="600FE87F" w14:textId="6AC0F5BA" w:rsidR="00B27466" w:rsidRDefault="00FE10DF" w:rsidP="00B27466">
      <w:pPr>
        <w:jc w:val="center"/>
        <w:rPr>
          <w:rFonts w:ascii="Times New Roman" w:hAnsi="Times New Roman" w:cs="Times New Roman"/>
          <w:b/>
          <w:color w:val="000000" w:themeColor="text1"/>
          <w:sz w:val="24"/>
          <w:szCs w:val="24"/>
        </w:rPr>
      </w:pPr>
      <w:r>
        <w:rPr>
          <w:rFonts w:ascii="Times New Roman" w:hAnsi="Times New Roman"/>
          <w:b/>
          <w:color w:val="000000" w:themeColor="text1"/>
          <w:sz w:val="24"/>
          <w:szCs w:val="24"/>
        </w:rPr>
        <w:t>Article 5</w:t>
      </w:r>
    </w:p>
    <w:p w14:paraId="079FE08D" w14:textId="63C50722" w:rsidR="00243C3E" w:rsidRPr="006D3B19" w:rsidRDefault="00243C3E" w:rsidP="00243C3E">
      <w:pPr>
        <w:jc w:val="both"/>
        <w:rPr>
          <w:rFonts w:ascii="Times New Roman" w:hAnsi="Times New Roman" w:cs="Times New Roman"/>
          <w:sz w:val="24"/>
          <w:szCs w:val="24"/>
        </w:rPr>
      </w:pPr>
      <w:r>
        <w:rPr>
          <w:rFonts w:ascii="Times New Roman" w:hAnsi="Times New Roman"/>
          <w:sz w:val="24"/>
          <w:szCs w:val="24"/>
        </w:rPr>
        <w:t>The paragraphs of Article 12 Procurement Procedures shall be renumbered as 12.1, 12.2 and 12.3.</w:t>
      </w:r>
    </w:p>
    <w:p w14:paraId="42344828" w14:textId="284ACA53" w:rsidR="00243C3E" w:rsidRPr="00DA5150" w:rsidRDefault="00243C3E" w:rsidP="00243C3E">
      <w:pPr>
        <w:jc w:val="center"/>
        <w:rPr>
          <w:rFonts w:ascii="Times New Roman" w:hAnsi="Times New Roman" w:cs="Times New Roman"/>
          <w:b/>
          <w:color w:val="000000" w:themeColor="text1"/>
          <w:sz w:val="24"/>
          <w:szCs w:val="24"/>
        </w:rPr>
      </w:pPr>
      <w:r>
        <w:rPr>
          <w:rFonts w:ascii="Times New Roman" w:hAnsi="Times New Roman"/>
          <w:b/>
          <w:color w:val="000000" w:themeColor="text1"/>
          <w:sz w:val="24"/>
          <w:szCs w:val="24"/>
        </w:rPr>
        <w:t>Article 6</w:t>
      </w:r>
    </w:p>
    <w:p w14:paraId="32C171B7" w14:textId="77777777" w:rsidR="00243C3E" w:rsidRPr="00DA5150" w:rsidRDefault="00243C3E" w:rsidP="00B27466">
      <w:pPr>
        <w:jc w:val="center"/>
        <w:rPr>
          <w:rFonts w:ascii="Times New Roman" w:hAnsi="Times New Roman" w:cs="Times New Roman"/>
          <w:b/>
          <w:color w:val="000000" w:themeColor="text1"/>
          <w:sz w:val="24"/>
          <w:szCs w:val="24"/>
          <w:lang w:val="sq-AL"/>
        </w:rPr>
      </w:pPr>
    </w:p>
    <w:p w14:paraId="5D34594E" w14:textId="601DBC7C" w:rsidR="00E233B5" w:rsidRPr="00DA5150" w:rsidRDefault="00966509" w:rsidP="00E233B5">
      <w:pPr>
        <w:jc w:val="both"/>
        <w:rPr>
          <w:rFonts w:ascii="Times New Roman" w:hAnsi="Times New Roman" w:cs="Times New Roman"/>
          <w:sz w:val="24"/>
          <w:szCs w:val="24"/>
        </w:rPr>
      </w:pPr>
      <w:r>
        <w:rPr>
          <w:rFonts w:ascii="Times New Roman" w:hAnsi="Times New Roman"/>
          <w:sz w:val="24"/>
          <w:szCs w:val="24"/>
        </w:rPr>
        <w:t xml:space="preserve">Paragraphs 10 and 11 of Article 13 shall be deleted, while paragraph 1 of this Article shall be reformulated as follows: </w:t>
      </w:r>
    </w:p>
    <w:p w14:paraId="69F88738" w14:textId="70C09A7E" w:rsidR="00D11567" w:rsidRPr="00DA5150" w:rsidRDefault="00D11567" w:rsidP="00D11567">
      <w:pPr>
        <w:jc w:val="center"/>
        <w:rPr>
          <w:rFonts w:ascii="Times New Roman" w:hAnsi="Times New Roman" w:cs="Times New Roman"/>
          <w:b/>
          <w:sz w:val="24"/>
          <w:szCs w:val="24"/>
        </w:rPr>
      </w:pPr>
      <w:r>
        <w:rPr>
          <w:rFonts w:ascii="Times New Roman" w:hAnsi="Times New Roman"/>
          <w:b/>
          <w:sz w:val="24"/>
          <w:szCs w:val="24"/>
        </w:rPr>
        <w:t>Article 13</w:t>
      </w:r>
    </w:p>
    <w:p w14:paraId="27F3BFE6" w14:textId="6AE747A2" w:rsidR="00D11567" w:rsidRPr="00DA5150" w:rsidRDefault="00D11567" w:rsidP="00D11567">
      <w:pPr>
        <w:jc w:val="center"/>
        <w:rPr>
          <w:rFonts w:ascii="Times New Roman" w:hAnsi="Times New Roman" w:cs="Times New Roman"/>
          <w:b/>
          <w:sz w:val="24"/>
          <w:szCs w:val="24"/>
        </w:rPr>
      </w:pPr>
      <w:r>
        <w:rPr>
          <w:rFonts w:ascii="Times New Roman" w:hAnsi="Times New Roman"/>
          <w:b/>
          <w:sz w:val="24"/>
          <w:szCs w:val="24"/>
        </w:rPr>
        <w:t>Estimating the value and classifying the contract</w:t>
      </w:r>
    </w:p>
    <w:p w14:paraId="3C52DE34" w14:textId="73402232" w:rsidR="00E233B5" w:rsidRDefault="00E233B5" w:rsidP="00E233B5">
      <w:pPr>
        <w:autoSpaceDE w:val="0"/>
        <w:autoSpaceDN w:val="0"/>
        <w:adjustRightInd w:val="0"/>
        <w:spacing w:after="0"/>
        <w:ind w:right="113" w:hanging="540"/>
        <w:jc w:val="both"/>
        <w:rPr>
          <w:rFonts w:ascii="Times New Roman" w:hAnsi="Times New Roman"/>
          <w:sz w:val="24"/>
          <w:szCs w:val="24"/>
        </w:rPr>
      </w:pPr>
      <w:r>
        <w:rPr>
          <w:rFonts w:ascii="Times New Roman" w:hAnsi="Times New Roman"/>
          <w:color w:val="000000"/>
          <w:sz w:val="24"/>
          <w:szCs w:val="24"/>
        </w:rPr>
        <w:t xml:space="preserve">13.1 The estimated value of a public contract must be pre-calculated before the initiation of the procurement procedure. Such estimation must be reasonable and realistic for the envisaged contract. 13.3 In estimating the value of the contract, the CA shall be responsible for comparing market prices, prices of preliminary contracts if applicable, etc., with cost analysis of relevant technical specifications of goods, services or works for procurement. </w:t>
      </w:r>
      <w:r>
        <w:rPr>
          <w:rFonts w:ascii="Times New Roman" w:hAnsi="Times New Roman"/>
          <w:sz w:val="24"/>
          <w:szCs w:val="24"/>
          <w:highlight w:val="yellow"/>
        </w:rPr>
        <w:t>Whenever the procurement activity is divided into lots, the CA must specify in the Tender Dossier and the Contract Notice the estimated value for each lot.</w:t>
      </w:r>
      <w:r>
        <w:rPr>
          <w:rFonts w:ascii="Times New Roman" w:hAnsi="Times New Roman"/>
          <w:sz w:val="24"/>
          <w:szCs w:val="24"/>
        </w:rPr>
        <w:t xml:space="preserve"> </w:t>
      </w:r>
    </w:p>
    <w:p w14:paraId="05649D90" w14:textId="77777777" w:rsidR="00E233B5" w:rsidRPr="00DA5150" w:rsidRDefault="00E233B5" w:rsidP="00222295">
      <w:pPr>
        <w:rPr>
          <w:rFonts w:ascii="Times New Roman" w:hAnsi="Times New Roman" w:cs="Times New Roman"/>
          <w:b/>
          <w:color w:val="000000"/>
          <w:sz w:val="24"/>
          <w:szCs w:val="24"/>
          <w:lang w:val="sq-AL"/>
        </w:rPr>
      </w:pPr>
    </w:p>
    <w:p w14:paraId="06101BC5" w14:textId="53E1886B" w:rsidR="004E1764" w:rsidRPr="00DA5150" w:rsidRDefault="00243C3E" w:rsidP="00B27466">
      <w:pPr>
        <w:jc w:val="center"/>
        <w:rPr>
          <w:rFonts w:ascii="Times New Roman" w:hAnsi="Times New Roman" w:cs="Times New Roman"/>
          <w:b/>
          <w:color w:val="000000"/>
          <w:sz w:val="24"/>
          <w:szCs w:val="24"/>
        </w:rPr>
      </w:pPr>
      <w:r>
        <w:rPr>
          <w:rFonts w:ascii="Times New Roman" w:hAnsi="Times New Roman"/>
          <w:b/>
          <w:color w:val="000000"/>
          <w:sz w:val="24"/>
          <w:szCs w:val="24"/>
        </w:rPr>
        <w:lastRenderedPageBreak/>
        <w:t>Article 7</w:t>
      </w:r>
    </w:p>
    <w:p w14:paraId="5D573716" w14:textId="5838C6AC" w:rsidR="008B45CF" w:rsidRPr="00DA5150" w:rsidRDefault="00971BFE" w:rsidP="00A95DB3">
      <w:pPr>
        <w:jc w:val="both"/>
        <w:rPr>
          <w:rFonts w:ascii="Times New Roman" w:hAnsi="Times New Roman" w:cs="Times New Roman"/>
          <w:sz w:val="24"/>
          <w:szCs w:val="24"/>
        </w:rPr>
      </w:pPr>
      <w:r>
        <w:rPr>
          <w:rFonts w:ascii="Times New Roman" w:hAnsi="Times New Roman"/>
          <w:sz w:val="24"/>
          <w:szCs w:val="24"/>
        </w:rPr>
        <w:t>Paragraph 1 of Article 16 shall be supplemented with the phrase “or electronic” with the following text:</w:t>
      </w:r>
    </w:p>
    <w:p w14:paraId="79D2D25A" w14:textId="2EA79131" w:rsidR="00971BFE" w:rsidRPr="00DA5150" w:rsidRDefault="00971BFE" w:rsidP="00971BFE">
      <w:pPr>
        <w:jc w:val="center"/>
        <w:rPr>
          <w:rFonts w:ascii="Times New Roman" w:hAnsi="Times New Roman" w:cs="Times New Roman"/>
          <w:b/>
          <w:sz w:val="24"/>
          <w:szCs w:val="24"/>
        </w:rPr>
      </w:pPr>
      <w:r>
        <w:rPr>
          <w:rFonts w:ascii="Times New Roman" w:hAnsi="Times New Roman"/>
          <w:b/>
          <w:sz w:val="24"/>
          <w:szCs w:val="24"/>
        </w:rPr>
        <w:t>Article 16</w:t>
      </w:r>
    </w:p>
    <w:p w14:paraId="6D79C443" w14:textId="3FE8C4B4" w:rsidR="00971BFE" w:rsidRPr="00DA5150" w:rsidRDefault="00971BFE" w:rsidP="00971BFE">
      <w:pPr>
        <w:jc w:val="center"/>
        <w:rPr>
          <w:rFonts w:ascii="Times New Roman" w:hAnsi="Times New Roman" w:cs="Times New Roman"/>
          <w:b/>
          <w:sz w:val="24"/>
          <w:szCs w:val="24"/>
        </w:rPr>
      </w:pPr>
      <w:r>
        <w:rPr>
          <w:rFonts w:ascii="Times New Roman" w:hAnsi="Times New Roman"/>
          <w:b/>
          <w:sz w:val="24"/>
          <w:szCs w:val="24"/>
        </w:rPr>
        <w:t>Summary procurement record</w:t>
      </w:r>
    </w:p>
    <w:p w14:paraId="75E936DB" w14:textId="7E6CC4E2" w:rsidR="008B45CF" w:rsidRPr="003D5841" w:rsidRDefault="003D5841" w:rsidP="00155AB0">
      <w:pPr>
        <w:pStyle w:val="ListParagraph"/>
        <w:numPr>
          <w:ilvl w:val="1"/>
          <w:numId w:val="28"/>
        </w:numPr>
        <w:jc w:val="both"/>
        <w:rPr>
          <w:rFonts w:ascii="Times New Roman" w:hAnsi="Times New Roman" w:cs="Times New Roman"/>
          <w:sz w:val="24"/>
          <w:szCs w:val="24"/>
        </w:rPr>
      </w:pPr>
      <w:r>
        <w:rPr>
          <w:rFonts w:ascii="Times New Roman" w:hAnsi="Times New Roman"/>
          <w:sz w:val="24"/>
          <w:szCs w:val="24"/>
        </w:rPr>
        <w:t xml:space="preserve"> The CAs shall establish and maintain a summary procurement record, in hard copy on</w:t>
      </w:r>
      <w:r>
        <w:rPr>
          <w:rFonts w:ascii="Times New Roman" w:hAnsi="Times New Roman"/>
          <w:sz w:val="24"/>
          <w:szCs w:val="24"/>
          <w:highlight w:val="yellow"/>
        </w:rPr>
        <w:t xml:space="preserve"> electronic format</w:t>
      </w:r>
      <w:r>
        <w:rPr>
          <w:rFonts w:ascii="Times New Roman" w:hAnsi="Times New Roman"/>
          <w:sz w:val="24"/>
          <w:szCs w:val="24"/>
        </w:rPr>
        <w:t xml:space="preserve">, in respect of each procurement procedure containing the steps of </w:t>
      </w:r>
      <w:r w:rsidR="00222295">
        <w:rPr>
          <w:rFonts w:ascii="Times New Roman" w:hAnsi="Times New Roman"/>
          <w:sz w:val="24"/>
          <w:szCs w:val="24"/>
        </w:rPr>
        <w:t xml:space="preserve">the </w:t>
      </w:r>
      <w:r>
        <w:rPr>
          <w:rFonts w:ascii="Times New Roman" w:hAnsi="Times New Roman"/>
          <w:sz w:val="24"/>
          <w:szCs w:val="24"/>
        </w:rPr>
        <w:t>progress of the procedure and the outcome of the procedure.</w:t>
      </w:r>
    </w:p>
    <w:p w14:paraId="49B52614" w14:textId="511CE65B" w:rsidR="00DF2212" w:rsidRPr="00DA5150" w:rsidRDefault="00243C3E" w:rsidP="00DF2212">
      <w:pPr>
        <w:jc w:val="center"/>
        <w:rPr>
          <w:rFonts w:ascii="Times New Roman" w:hAnsi="Times New Roman" w:cs="Times New Roman"/>
          <w:b/>
          <w:color w:val="000000"/>
          <w:sz w:val="24"/>
          <w:szCs w:val="24"/>
        </w:rPr>
      </w:pPr>
      <w:r>
        <w:rPr>
          <w:rFonts w:ascii="Times New Roman" w:hAnsi="Times New Roman"/>
          <w:b/>
          <w:color w:val="000000"/>
          <w:sz w:val="24"/>
          <w:szCs w:val="24"/>
        </w:rPr>
        <w:t>Article 8</w:t>
      </w:r>
    </w:p>
    <w:p w14:paraId="45829CB1" w14:textId="77777777" w:rsidR="000D44A1" w:rsidRPr="00DA5150" w:rsidRDefault="000D44A1" w:rsidP="00DF2212">
      <w:pPr>
        <w:jc w:val="center"/>
        <w:rPr>
          <w:rFonts w:ascii="Times New Roman" w:hAnsi="Times New Roman" w:cs="Times New Roman"/>
          <w:b/>
          <w:color w:val="000000"/>
          <w:sz w:val="24"/>
          <w:szCs w:val="24"/>
          <w:lang w:val="sq-AL"/>
        </w:rPr>
      </w:pPr>
    </w:p>
    <w:p w14:paraId="7C9C96AA" w14:textId="2DCA0185" w:rsidR="0085542A" w:rsidRPr="005E339F" w:rsidRDefault="0085542A" w:rsidP="0085542A">
      <w:pPr>
        <w:jc w:val="both"/>
        <w:rPr>
          <w:rFonts w:ascii="Times New Roman" w:hAnsi="Times New Roman" w:cs="Times New Roman"/>
          <w:sz w:val="24"/>
          <w:szCs w:val="24"/>
        </w:rPr>
      </w:pPr>
      <w:r>
        <w:rPr>
          <w:rFonts w:ascii="Times New Roman" w:hAnsi="Times New Roman"/>
          <w:sz w:val="24"/>
          <w:szCs w:val="24"/>
        </w:rPr>
        <w:t xml:space="preserve">Paragraphs 9, 11 and 35 of </w:t>
      </w:r>
      <w:r w:rsidR="00222295">
        <w:rPr>
          <w:rFonts w:ascii="Times New Roman" w:hAnsi="Times New Roman"/>
          <w:sz w:val="24"/>
          <w:szCs w:val="24"/>
        </w:rPr>
        <w:t xml:space="preserve">the </w:t>
      </w:r>
      <w:r>
        <w:rPr>
          <w:rFonts w:ascii="Times New Roman" w:hAnsi="Times New Roman"/>
          <w:sz w:val="24"/>
          <w:szCs w:val="24"/>
        </w:rPr>
        <w:t>Article shall be reformulated with the following text:</w:t>
      </w:r>
    </w:p>
    <w:p w14:paraId="32B23146" w14:textId="77777777" w:rsidR="0099210F" w:rsidRPr="00DA5150" w:rsidRDefault="0099210F" w:rsidP="0099210F">
      <w:pPr>
        <w:jc w:val="center"/>
        <w:rPr>
          <w:rFonts w:ascii="Times New Roman" w:hAnsi="Times New Roman" w:cs="Times New Roman"/>
          <w:b/>
          <w:color w:val="000000"/>
          <w:sz w:val="24"/>
          <w:szCs w:val="24"/>
        </w:rPr>
      </w:pPr>
      <w:r>
        <w:rPr>
          <w:rFonts w:ascii="Times New Roman" w:hAnsi="Times New Roman"/>
          <w:b/>
          <w:color w:val="000000"/>
          <w:sz w:val="24"/>
          <w:szCs w:val="24"/>
        </w:rPr>
        <w:t>Article 17</w:t>
      </w:r>
    </w:p>
    <w:p w14:paraId="79190AF1" w14:textId="77777777" w:rsidR="0099210F" w:rsidRPr="00DA5150" w:rsidRDefault="0099210F" w:rsidP="0099210F">
      <w:pPr>
        <w:jc w:val="center"/>
        <w:rPr>
          <w:rFonts w:ascii="Times New Roman" w:hAnsi="Times New Roman" w:cs="Times New Roman"/>
          <w:b/>
          <w:color w:val="000000"/>
          <w:sz w:val="24"/>
          <w:szCs w:val="24"/>
        </w:rPr>
      </w:pPr>
      <w:r>
        <w:rPr>
          <w:rFonts w:ascii="Times New Roman" w:hAnsi="Times New Roman"/>
          <w:b/>
          <w:color w:val="000000"/>
          <w:sz w:val="24"/>
          <w:szCs w:val="24"/>
        </w:rPr>
        <w:t>Tender Dossier</w:t>
      </w:r>
    </w:p>
    <w:p w14:paraId="421EE94B" w14:textId="77777777" w:rsidR="002E6EA8" w:rsidRDefault="002E6EA8" w:rsidP="002E6EA8">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17.9 During the preparation and submission of tenders, the EO shall not be </w:t>
      </w:r>
      <w:r>
        <w:rPr>
          <w:rFonts w:ascii="Times New Roman" w:hAnsi="Times New Roman"/>
          <w:sz w:val="24"/>
          <w:szCs w:val="24"/>
          <w:highlight w:val="yellow"/>
        </w:rPr>
        <w:t>required</w:t>
      </w:r>
      <w:r>
        <w:rPr>
          <w:rFonts w:ascii="Times New Roman" w:hAnsi="Times New Roman"/>
          <w:sz w:val="24"/>
          <w:szCs w:val="24"/>
        </w:rPr>
        <w:t xml:space="preserve"> to manually sign the tender form (generated by the system) and the Price List, regardless of whether standard or non-standard Price List has been used.</w:t>
      </w:r>
      <w:r>
        <w:rPr>
          <w:rFonts w:ascii="Times New Roman" w:hAnsi="Times New Roman"/>
          <w:color w:val="000000"/>
          <w:sz w:val="24"/>
          <w:szCs w:val="24"/>
        </w:rPr>
        <w:t xml:space="preserve"> </w:t>
      </w:r>
    </w:p>
    <w:p w14:paraId="1334DA17" w14:textId="77777777" w:rsidR="002C10B9" w:rsidRDefault="002C10B9" w:rsidP="002E6EA8">
      <w:pPr>
        <w:autoSpaceDE w:val="0"/>
        <w:autoSpaceDN w:val="0"/>
        <w:adjustRightInd w:val="0"/>
        <w:spacing w:after="0"/>
        <w:ind w:right="113" w:hanging="540"/>
        <w:jc w:val="both"/>
        <w:rPr>
          <w:rFonts w:ascii="Times New Roman" w:hAnsi="Times New Roman"/>
          <w:color w:val="000000"/>
          <w:sz w:val="24"/>
          <w:szCs w:val="24"/>
          <w:lang w:val="sq-AL"/>
        </w:rPr>
      </w:pPr>
    </w:p>
    <w:p w14:paraId="4E4B4FB1" w14:textId="6FE0579B" w:rsidR="002C10B9" w:rsidRPr="00621DF7" w:rsidRDefault="002C10B9" w:rsidP="002C10B9">
      <w:pPr>
        <w:autoSpaceDE w:val="0"/>
        <w:autoSpaceDN w:val="0"/>
        <w:adjustRightInd w:val="0"/>
        <w:spacing w:after="0"/>
        <w:ind w:right="113" w:hanging="540"/>
        <w:jc w:val="both"/>
        <w:rPr>
          <w:rFonts w:ascii="Times New Roman" w:hAnsi="Times New Roman"/>
          <w:sz w:val="24"/>
          <w:szCs w:val="24"/>
        </w:rPr>
      </w:pPr>
      <w:r>
        <w:rPr>
          <w:rFonts w:ascii="Times New Roman" w:hAnsi="Times New Roman"/>
          <w:color w:val="000000"/>
          <w:sz w:val="24"/>
          <w:szCs w:val="24"/>
        </w:rPr>
        <w:t xml:space="preserve">17.11 All prices specified in tenders shall be stated in Euro (€). The price offered shall be allowed to be marked with a maximum of two (2) decimal numbers after the decimal point. If an EO offers a </w:t>
      </w:r>
      <w:r>
        <w:rPr>
          <w:rFonts w:ascii="Times New Roman" w:hAnsi="Times New Roman"/>
          <w:color w:val="000000"/>
          <w:sz w:val="24"/>
          <w:szCs w:val="24"/>
          <w:highlight w:val="yellow"/>
        </w:rPr>
        <w:t>unit price with VAT</w:t>
      </w:r>
      <w:r>
        <w:rPr>
          <w:rFonts w:ascii="Times New Roman" w:hAnsi="Times New Roman"/>
          <w:color w:val="000000"/>
          <w:sz w:val="24"/>
          <w:szCs w:val="24"/>
        </w:rPr>
        <w:t xml:space="preserve"> with more than two (2) numbers after the decimal point, such bid shall be deemed as non-responsive. </w:t>
      </w:r>
      <w:r>
        <w:rPr>
          <w:rFonts w:ascii="Times New Roman" w:hAnsi="Times New Roman"/>
          <w:sz w:val="24"/>
          <w:szCs w:val="24"/>
        </w:rPr>
        <w:t>If the Contracting Authority allows prices with more than two (2) numbers after the decimal point, then the CA should specify such information in the tender dossier and should use the non-standard price list.</w:t>
      </w:r>
    </w:p>
    <w:p w14:paraId="5DE6169A" w14:textId="5EFDEBC8" w:rsidR="002C10B9" w:rsidRPr="00DA5150" w:rsidRDefault="002C10B9" w:rsidP="002E6EA8">
      <w:pPr>
        <w:autoSpaceDE w:val="0"/>
        <w:autoSpaceDN w:val="0"/>
        <w:adjustRightInd w:val="0"/>
        <w:spacing w:after="0"/>
        <w:ind w:right="113" w:hanging="540"/>
        <w:jc w:val="both"/>
        <w:rPr>
          <w:rFonts w:ascii="Times New Roman" w:hAnsi="Times New Roman"/>
          <w:color w:val="000000"/>
          <w:sz w:val="24"/>
          <w:szCs w:val="24"/>
          <w:lang w:val="sq-AL"/>
        </w:rPr>
      </w:pPr>
    </w:p>
    <w:p w14:paraId="50C5A873" w14:textId="77777777" w:rsidR="00933A0F" w:rsidRPr="00DA5150" w:rsidRDefault="00933A0F" w:rsidP="00933A0F">
      <w:pPr>
        <w:autoSpaceDE w:val="0"/>
        <w:autoSpaceDN w:val="0"/>
        <w:adjustRightInd w:val="0"/>
        <w:spacing w:after="0"/>
        <w:ind w:right="113" w:hanging="540"/>
        <w:jc w:val="both"/>
        <w:rPr>
          <w:rFonts w:ascii="Times New Roman" w:hAnsi="Times New Roman"/>
          <w:color w:val="000000"/>
          <w:sz w:val="24"/>
          <w:szCs w:val="24"/>
          <w:lang w:val="sq-AL"/>
        </w:rPr>
      </w:pPr>
    </w:p>
    <w:p w14:paraId="0526DE83" w14:textId="0D5F0892" w:rsidR="007C2D50" w:rsidRPr="007268B3" w:rsidRDefault="007268B3" w:rsidP="0092238A">
      <w:pPr>
        <w:pStyle w:val="ListParagraph"/>
        <w:numPr>
          <w:ilvl w:val="1"/>
          <w:numId w:val="29"/>
        </w:numPr>
        <w:ind w:left="115" w:hanging="547"/>
        <w:jc w:val="both"/>
        <w:rPr>
          <w:rFonts w:ascii="Helvetica" w:hAnsi="Helvetica" w:cs="Helvetica"/>
          <w:color w:val="555555"/>
          <w:sz w:val="20"/>
          <w:szCs w:val="20"/>
        </w:rPr>
      </w:pPr>
      <w:r>
        <w:rPr>
          <w:rFonts w:ascii="Times New Roman" w:hAnsi="Times New Roman"/>
          <w:sz w:val="24"/>
          <w:szCs w:val="24"/>
        </w:rPr>
        <w:t xml:space="preserve"> Whenever the Contracting Authority does not know the indicative quantity, </w:t>
      </w:r>
      <w:r>
        <w:rPr>
          <w:rFonts w:ascii="Times New Roman" w:hAnsi="Times New Roman"/>
          <w:sz w:val="24"/>
          <w:szCs w:val="24"/>
          <w:highlight w:val="yellow"/>
        </w:rPr>
        <w:t>unit price contracts</w:t>
      </w:r>
      <w:r>
        <w:rPr>
          <w:rFonts w:ascii="Times New Roman" w:hAnsi="Times New Roman"/>
          <w:sz w:val="24"/>
          <w:szCs w:val="24"/>
        </w:rPr>
        <w:t xml:space="preserve">, the </w:t>
      </w:r>
      <w:r>
        <w:rPr>
          <w:rFonts w:ascii="Times New Roman" w:hAnsi="Times New Roman"/>
          <w:sz w:val="24"/>
          <w:szCs w:val="24"/>
          <w:highlight w:val="yellow"/>
        </w:rPr>
        <w:t>Contracting Authority</w:t>
      </w:r>
      <w:r>
        <w:rPr>
          <w:rFonts w:ascii="Times New Roman" w:hAnsi="Times New Roman"/>
          <w:sz w:val="24"/>
          <w:szCs w:val="24"/>
        </w:rPr>
        <w:t xml:space="preserve"> shall determine weights based on the importance of each “category of services/items” so that the Contracting Authority can determine which is the lowest-priced bid based on scoring, such as maintenance of vehicles, maintenance of generators, etc. </w:t>
      </w:r>
      <w:r>
        <w:rPr>
          <w:rFonts w:ascii="Times New Roman" w:hAnsi="Times New Roman"/>
          <w:sz w:val="24"/>
          <w:szCs w:val="24"/>
          <w:highlight w:val="yellow"/>
        </w:rPr>
        <w:t>The weighting of each category must be based on the weight and importance of the respective category and the executed (spent) value shall not change in relation to the weight initially specified in the Tender Dossier for each category.</w:t>
      </w:r>
      <w:r>
        <w:t xml:space="preserve"> </w:t>
      </w:r>
    </w:p>
    <w:p w14:paraId="3F32EEC7" w14:textId="7324A14D" w:rsidR="005B3432" w:rsidRDefault="00341894" w:rsidP="002D2AA7">
      <w:pPr>
        <w:jc w:val="center"/>
        <w:rPr>
          <w:rFonts w:ascii="Times New Roman" w:hAnsi="Times New Roman" w:cs="Times New Roman"/>
          <w:b/>
          <w:sz w:val="24"/>
          <w:szCs w:val="24"/>
        </w:rPr>
      </w:pPr>
      <w:r>
        <w:rPr>
          <w:rFonts w:ascii="Times New Roman" w:hAnsi="Times New Roman"/>
          <w:b/>
          <w:sz w:val="24"/>
          <w:szCs w:val="24"/>
        </w:rPr>
        <w:t>Article 9</w:t>
      </w:r>
    </w:p>
    <w:p w14:paraId="6FDFD75A" w14:textId="3D8FF2B0" w:rsidR="0085542A" w:rsidRPr="00DA5150" w:rsidRDefault="0085542A" w:rsidP="0085542A">
      <w:pPr>
        <w:jc w:val="both"/>
        <w:rPr>
          <w:rFonts w:ascii="Times New Roman" w:hAnsi="Times New Roman" w:cs="Times New Roman"/>
          <w:color w:val="000000"/>
          <w:sz w:val="24"/>
          <w:szCs w:val="24"/>
        </w:rPr>
      </w:pPr>
      <w:r>
        <w:rPr>
          <w:rFonts w:ascii="Times New Roman" w:hAnsi="Times New Roman"/>
          <w:color w:val="000000"/>
          <w:sz w:val="24"/>
          <w:szCs w:val="24"/>
        </w:rPr>
        <w:t>After Article 19.3, a new subparagraph 19.3.1 shall be added, and Articles 19.7, 19.9 and 19.16 shall be reformulated with the following text:</w:t>
      </w:r>
    </w:p>
    <w:p w14:paraId="364E2B4C" w14:textId="77777777" w:rsidR="0085542A" w:rsidRPr="00DA5150" w:rsidRDefault="0085542A" w:rsidP="002D2AA7">
      <w:pPr>
        <w:jc w:val="center"/>
        <w:rPr>
          <w:rFonts w:ascii="Times New Roman" w:hAnsi="Times New Roman" w:cs="Times New Roman"/>
          <w:b/>
          <w:sz w:val="24"/>
          <w:szCs w:val="24"/>
          <w:lang w:val="sq-AL"/>
        </w:rPr>
      </w:pPr>
    </w:p>
    <w:p w14:paraId="19CA6428" w14:textId="77777777" w:rsidR="0099210F" w:rsidRPr="00DA5150" w:rsidRDefault="0099210F" w:rsidP="0099210F">
      <w:pPr>
        <w:jc w:val="center"/>
        <w:rPr>
          <w:rFonts w:ascii="Times New Roman" w:hAnsi="Times New Roman" w:cs="Times New Roman"/>
          <w:b/>
          <w:color w:val="000000"/>
          <w:sz w:val="24"/>
          <w:szCs w:val="24"/>
        </w:rPr>
      </w:pPr>
      <w:r>
        <w:rPr>
          <w:rFonts w:ascii="Times New Roman" w:hAnsi="Times New Roman"/>
          <w:b/>
          <w:color w:val="000000"/>
          <w:sz w:val="24"/>
          <w:szCs w:val="24"/>
        </w:rPr>
        <w:lastRenderedPageBreak/>
        <w:t>Article 19</w:t>
      </w:r>
    </w:p>
    <w:p w14:paraId="047109AF" w14:textId="6F019991" w:rsidR="00987A65" w:rsidRPr="00DA5150" w:rsidRDefault="0099210F" w:rsidP="00860433">
      <w:pPr>
        <w:jc w:val="center"/>
        <w:rPr>
          <w:rFonts w:ascii="Times New Roman" w:hAnsi="Times New Roman"/>
          <w:sz w:val="24"/>
          <w:szCs w:val="24"/>
        </w:rPr>
      </w:pPr>
      <w:r>
        <w:rPr>
          <w:rFonts w:ascii="Times New Roman" w:hAnsi="Times New Roman"/>
          <w:b/>
          <w:color w:val="000000"/>
          <w:sz w:val="24"/>
          <w:szCs w:val="24"/>
        </w:rPr>
        <w:t>Technical specifications</w:t>
      </w:r>
      <w:r>
        <w:rPr>
          <w:rFonts w:ascii="Times New Roman" w:hAnsi="Times New Roman"/>
          <w:sz w:val="24"/>
          <w:szCs w:val="24"/>
        </w:rPr>
        <w:t xml:space="preserve"> </w:t>
      </w:r>
    </w:p>
    <w:p w14:paraId="1A596B2D" w14:textId="77777777" w:rsidR="00C20E1A" w:rsidRPr="00DA5150" w:rsidRDefault="00C20E1A" w:rsidP="00C20E1A">
      <w:pPr>
        <w:autoSpaceDE w:val="0"/>
        <w:autoSpaceDN w:val="0"/>
        <w:adjustRightInd w:val="0"/>
        <w:spacing w:after="0"/>
        <w:ind w:right="113" w:hanging="540"/>
        <w:jc w:val="both"/>
        <w:rPr>
          <w:rFonts w:ascii="Times New Roman" w:hAnsi="Times New Roman"/>
          <w:sz w:val="24"/>
          <w:szCs w:val="24"/>
          <w:lang w:val="sq-AL"/>
        </w:rPr>
      </w:pPr>
    </w:p>
    <w:p w14:paraId="7F8D260F" w14:textId="48718F58" w:rsidR="005D29A7" w:rsidRDefault="00AE3526" w:rsidP="00155AB0">
      <w:pPr>
        <w:pStyle w:val="ListParagraph"/>
        <w:numPr>
          <w:ilvl w:val="2"/>
          <w:numId w:val="30"/>
        </w:numPr>
        <w:jc w:val="both"/>
        <w:rPr>
          <w:rFonts w:ascii="Times New Roman" w:hAnsi="Times New Roman" w:cs="Times New Roman"/>
          <w:sz w:val="24"/>
          <w:szCs w:val="24"/>
        </w:rPr>
      </w:pPr>
      <w:r>
        <w:rPr>
          <w:rFonts w:ascii="Times New Roman" w:hAnsi="Times New Roman"/>
          <w:sz w:val="24"/>
          <w:szCs w:val="24"/>
          <w:highlight w:val="yellow"/>
        </w:rPr>
        <w:t xml:space="preserve">The Contracting Authority shall ensure that all projects related to the digitalization of projects in the institutions of the Republic of Kosovo comply with the relevant applicable legislation for government bodies regarding the information society. </w:t>
      </w:r>
    </w:p>
    <w:p w14:paraId="692D6223" w14:textId="77777777" w:rsidR="000E5A2C" w:rsidRPr="004E76E8" w:rsidRDefault="000E5A2C" w:rsidP="000E5A2C">
      <w:pPr>
        <w:pStyle w:val="ListParagraph"/>
        <w:jc w:val="both"/>
        <w:rPr>
          <w:rFonts w:ascii="Times New Roman" w:hAnsi="Times New Roman" w:cs="Times New Roman"/>
          <w:sz w:val="24"/>
          <w:szCs w:val="24"/>
          <w:lang w:val="sq-AL"/>
        </w:rPr>
      </w:pPr>
    </w:p>
    <w:p w14:paraId="64FA0316" w14:textId="2998BA7B" w:rsidR="00906F60" w:rsidRDefault="004E76E8" w:rsidP="00155AB0">
      <w:pPr>
        <w:pStyle w:val="ListParagraph"/>
        <w:numPr>
          <w:ilvl w:val="1"/>
          <w:numId w:val="31"/>
        </w:numPr>
        <w:jc w:val="both"/>
        <w:rPr>
          <w:rFonts w:ascii="Times New Roman" w:hAnsi="Times New Roman" w:cs="Times New Roman"/>
          <w:sz w:val="24"/>
          <w:szCs w:val="24"/>
        </w:rPr>
      </w:pPr>
      <w:r>
        <w:rPr>
          <w:rFonts w:ascii="Times New Roman" w:hAnsi="Times New Roman"/>
          <w:sz w:val="24"/>
          <w:szCs w:val="24"/>
        </w:rPr>
        <w:t xml:space="preserve"> When describing technical specifications for works, supplies or services required in the area of information and telecommunications technology, </w:t>
      </w:r>
      <w:r>
        <w:rPr>
          <w:rFonts w:ascii="Times New Roman" w:hAnsi="Times New Roman"/>
          <w:sz w:val="24"/>
          <w:szCs w:val="24"/>
          <w:highlight w:val="yellow"/>
        </w:rPr>
        <w:t>Contracting Authorities must describe the Technical Specifications or Terms of Reference based on the requirements of the Law on Cybersecurity and the relevant applicable bylaws in the Republic of Kosovo, with the aim of avoiding causes that pose a risk to the country’s cybersecurity and critical infrastructure and/or a risk to the country’s national security.</w:t>
      </w:r>
      <w:r>
        <w:t xml:space="preserve"> </w:t>
      </w:r>
      <w:r>
        <w:rPr>
          <w:rFonts w:ascii="Times New Roman" w:hAnsi="Times New Roman"/>
          <w:sz w:val="24"/>
          <w:szCs w:val="24"/>
          <w:highlight w:val="yellow"/>
        </w:rPr>
        <w:t xml:space="preserve">Contracting Authorities shall require that bidders demonstrate compliance </w:t>
      </w:r>
      <w:r w:rsidR="00222295">
        <w:rPr>
          <w:rFonts w:ascii="Times New Roman" w:hAnsi="Times New Roman"/>
          <w:sz w:val="24"/>
          <w:szCs w:val="24"/>
          <w:highlight w:val="yellow"/>
        </w:rPr>
        <w:t>with</w:t>
      </w:r>
      <w:r>
        <w:rPr>
          <w:rFonts w:ascii="Times New Roman" w:hAnsi="Times New Roman"/>
          <w:sz w:val="24"/>
          <w:szCs w:val="24"/>
          <w:highlight w:val="yellow"/>
        </w:rPr>
        <w:t xml:space="preserve"> the Technical Specifications with internationally recognized standards for cybersecurity and data protection. </w:t>
      </w:r>
    </w:p>
    <w:p w14:paraId="6D2082C8" w14:textId="77777777" w:rsidR="004E76E8" w:rsidRPr="004E76E8" w:rsidRDefault="004E76E8" w:rsidP="004E76E8">
      <w:pPr>
        <w:pStyle w:val="ListParagraph"/>
        <w:ind w:left="420"/>
        <w:jc w:val="both"/>
        <w:rPr>
          <w:rFonts w:ascii="Times New Roman" w:hAnsi="Times New Roman" w:cs="Times New Roman"/>
          <w:sz w:val="24"/>
          <w:szCs w:val="24"/>
          <w:lang w:val="sq-AL"/>
        </w:rPr>
      </w:pPr>
    </w:p>
    <w:p w14:paraId="665543B9" w14:textId="1395ADCF" w:rsidR="003A13A3" w:rsidRDefault="004E76E8" w:rsidP="00155AB0">
      <w:pPr>
        <w:pStyle w:val="ListParagraph"/>
        <w:numPr>
          <w:ilvl w:val="1"/>
          <w:numId w:val="32"/>
        </w:numPr>
        <w:jc w:val="both"/>
        <w:rPr>
          <w:rFonts w:ascii="Times New Roman" w:hAnsi="Times New Roman" w:cs="Times New Roman"/>
          <w:sz w:val="24"/>
          <w:szCs w:val="24"/>
        </w:rPr>
      </w:pPr>
      <w:r>
        <w:rPr>
          <w:rFonts w:ascii="Times New Roman" w:hAnsi="Times New Roman"/>
          <w:sz w:val="24"/>
          <w:szCs w:val="24"/>
          <w:highlight w:val="yellow"/>
        </w:rPr>
        <w:t xml:space="preserve"> Economic Operators must ensure that manufacturers guarantee that digital products (hardware and software) comply with essential cybersecurity requirements and conformity assessment procedures as per the relevant EU legislation before placing them on the market. Where applicable, products must bear the CE marking as proof of this compliance.</w:t>
      </w:r>
      <w:r>
        <w:t xml:space="preserve"> </w:t>
      </w:r>
      <w:r>
        <w:rPr>
          <w:rFonts w:ascii="Times New Roman" w:hAnsi="Times New Roman"/>
          <w:sz w:val="24"/>
          <w:szCs w:val="24"/>
        </w:rPr>
        <w:t>In all cases, when preparing Technical Specifications, the CA must consider and apply the requirements of paragraphs 19.7, 19.8 and 19.9 of this Regulation, and when evaluating bids, if the manufacturer, supplier or service (including outsourced supplies/products/services) included in the bids falls under paragraphs 19.7 and 19.8 of this Regulation, the CA must automatically exclude them from the competition.</w:t>
      </w:r>
    </w:p>
    <w:p w14:paraId="70398E00" w14:textId="77777777" w:rsidR="000E5A2C" w:rsidRPr="004E76E8" w:rsidRDefault="000E5A2C" w:rsidP="000E5A2C">
      <w:pPr>
        <w:pStyle w:val="ListParagraph"/>
        <w:ind w:left="420"/>
        <w:jc w:val="both"/>
        <w:rPr>
          <w:rFonts w:ascii="Times New Roman" w:hAnsi="Times New Roman" w:cs="Times New Roman"/>
          <w:sz w:val="24"/>
          <w:szCs w:val="24"/>
          <w:lang w:val="sq-AL"/>
        </w:rPr>
      </w:pPr>
    </w:p>
    <w:p w14:paraId="31800C25" w14:textId="6987312E" w:rsidR="0085542A" w:rsidRPr="000E5A2C" w:rsidRDefault="000E5A2C" w:rsidP="00155AB0">
      <w:pPr>
        <w:pStyle w:val="ListParagraph"/>
        <w:numPr>
          <w:ilvl w:val="1"/>
          <w:numId w:val="33"/>
        </w:numPr>
        <w:jc w:val="both"/>
        <w:rPr>
          <w:rFonts w:ascii="Times New Roman" w:hAnsi="Times New Roman" w:cs="Times New Roman"/>
          <w:sz w:val="24"/>
          <w:szCs w:val="24"/>
        </w:rPr>
      </w:pPr>
      <w:r>
        <w:rPr>
          <w:rFonts w:ascii="Times New Roman" w:hAnsi="Times New Roman"/>
          <w:sz w:val="24"/>
          <w:szCs w:val="24"/>
          <w:highlight w:val="yellow"/>
        </w:rPr>
        <w:t xml:space="preserve"> The CFO shall appoint a person/team from the Requesting Unit, with the necessary skills and experience, to draft the Technical Specifications. The appointed person/team, along with the Technical Specifications, shall complete and submit a </w:t>
      </w:r>
      <w:r w:rsidR="00222295">
        <w:rPr>
          <w:rFonts w:ascii="Times New Roman" w:hAnsi="Times New Roman"/>
          <w:sz w:val="24"/>
          <w:szCs w:val="24"/>
          <w:highlight w:val="yellow"/>
        </w:rPr>
        <w:t>Stateme</w:t>
      </w:r>
      <w:r>
        <w:rPr>
          <w:rFonts w:ascii="Times New Roman" w:hAnsi="Times New Roman"/>
          <w:sz w:val="24"/>
          <w:szCs w:val="24"/>
          <w:highlight w:val="yellow"/>
        </w:rPr>
        <w:t>nt under Oath, using the standard form approved by the PPRC, stating that the Technical Specifications are in line with the procurement objective and aim to provide the best possible access for all interested Economic Operators, that the Technical Specifications have been prepared in such a way as to not favour or discriminate against one or more Economic Operators, and that the Technical Specifications do not refer to a specific item or source, or a detailed process, or any distinguishing mark, type or origin, or any production. In cases where the Technical Specifications are drafted by contracted companies, the Statement under Oath shall be signed by the Contractor. If the Technical Specifications are drafted by an external expert, the Statement under Oath must be signed by the external expert. Whenever the external expert can be provided by another Contracting Authority, the engagement of such an expert shall be ensured with approval between the two CAOs.</w:t>
      </w:r>
    </w:p>
    <w:p w14:paraId="204FD3E0" w14:textId="77777777" w:rsidR="0085542A" w:rsidRPr="00DA5150" w:rsidRDefault="0085542A" w:rsidP="00293DDC">
      <w:pPr>
        <w:jc w:val="both"/>
        <w:rPr>
          <w:rFonts w:ascii="Times New Roman" w:hAnsi="Times New Roman" w:cs="Times New Roman"/>
          <w:sz w:val="24"/>
          <w:szCs w:val="24"/>
          <w:lang w:val="sq-AL"/>
        </w:rPr>
      </w:pPr>
    </w:p>
    <w:p w14:paraId="1B85B052" w14:textId="0686E4E7" w:rsidR="009450A4" w:rsidRDefault="00243C3E" w:rsidP="009450A4">
      <w:pPr>
        <w:jc w:val="center"/>
        <w:rPr>
          <w:rFonts w:ascii="Times New Roman" w:hAnsi="Times New Roman" w:cs="Times New Roman"/>
          <w:b/>
          <w:sz w:val="24"/>
          <w:szCs w:val="24"/>
        </w:rPr>
      </w:pPr>
      <w:r>
        <w:rPr>
          <w:rFonts w:ascii="Times New Roman" w:hAnsi="Times New Roman"/>
          <w:b/>
          <w:sz w:val="24"/>
          <w:szCs w:val="24"/>
        </w:rPr>
        <w:lastRenderedPageBreak/>
        <w:t>Article 10</w:t>
      </w:r>
    </w:p>
    <w:p w14:paraId="066E2F24" w14:textId="62D00733" w:rsidR="002F4362" w:rsidRPr="002F4362" w:rsidRDefault="002F4362" w:rsidP="002F4362">
      <w:pPr>
        <w:jc w:val="both"/>
        <w:rPr>
          <w:rFonts w:ascii="Times New Roman" w:hAnsi="Times New Roman" w:cs="Times New Roman"/>
          <w:sz w:val="24"/>
          <w:szCs w:val="24"/>
        </w:rPr>
      </w:pPr>
      <w:r>
        <w:rPr>
          <w:rFonts w:ascii="Times New Roman" w:hAnsi="Times New Roman"/>
          <w:sz w:val="24"/>
          <w:szCs w:val="24"/>
        </w:rPr>
        <w:t xml:space="preserve">Point (d) of Article 21.7 </w:t>
      </w:r>
      <w:r>
        <w:rPr>
          <w:rFonts w:ascii="Times New Roman" w:hAnsi="Times New Roman"/>
          <w:b/>
          <w:sz w:val="24"/>
          <w:szCs w:val="24"/>
        </w:rPr>
        <w:t>Notice of additional information or corrigendum</w:t>
      </w:r>
      <w:r>
        <w:rPr>
          <w:rFonts w:ascii="Times New Roman" w:hAnsi="Times New Roman"/>
          <w:sz w:val="24"/>
          <w:szCs w:val="24"/>
        </w:rPr>
        <w:t xml:space="preserve"> shall be reformulated with the following text:</w:t>
      </w:r>
    </w:p>
    <w:p w14:paraId="77DC0E40" w14:textId="2781598A" w:rsidR="002F4362" w:rsidRDefault="002F4362" w:rsidP="002F4362">
      <w:pPr>
        <w:spacing w:after="0" w:line="276" w:lineRule="auto"/>
        <w:ind w:left="360" w:right="113"/>
        <w:jc w:val="both"/>
        <w:rPr>
          <w:rFonts w:ascii="Times New Roman" w:hAnsi="Times New Roman"/>
          <w:color w:val="FF0000"/>
          <w:sz w:val="24"/>
          <w:szCs w:val="24"/>
        </w:rPr>
      </w:pPr>
      <w:r>
        <w:rPr>
          <w:rFonts w:ascii="Times New Roman" w:hAnsi="Times New Roman"/>
          <w:color w:val="000000"/>
          <w:sz w:val="24"/>
          <w:szCs w:val="24"/>
        </w:rPr>
        <w:t xml:space="preserve">d. Should any corrected or added information lead to a substantial change of the conditions provided for in the original contract notice and the PO determines that there is a substantial change of the conditions, the PO must cancel the procurement activity and re-launch the same if there is still interest to continue with the same procurement activity. </w:t>
      </w:r>
      <w:r>
        <w:rPr>
          <w:rFonts w:ascii="Times New Roman" w:hAnsi="Times New Roman"/>
          <w:color w:val="000000"/>
          <w:sz w:val="24"/>
          <w:szCs w:val="24"/>
          <w:highlight w:val="yellow"/>
        </w:rPr>
        <w:t>E.g.</w:t>
      </w:r>
      <w:r>
        <w:rPr>
          <w:rFonts w:ascii="Times New Roman" w:hAnsi="Times New Roman"/>
          <w:color w:val="000000"/>
          <w:sz w:val="24"/>
          <w:szCs w:val="24"/>
        </w:rPr>
        <w:t xml:space="preserve"> </w:t>
      </w:r>
      <w:r>
        <w:rPr>
          <w:rFonts w:ascii="Times New Roman" w:hAnsi="Times New Roman"/>
          <w:sz w:val="24"/>
          <w:szCs w:val="24"/>
          <w:highlight w:val="yellow"/>
        </w:rPr>
        <w:t>If it becomes necessary for the CA to change the award criterion from “lowest price” to the “most economically advantageous tender” or vice versa, the only solution shall be the annulment of the procedure.</w:t>
      </w:r>
    </w:p>
    <w:p w14:paraId="70569B63" w14:textId="77777777" w:rsidR="00093098" w:rsidRDefault="00093098" w:rsidP="002F4362">
      <w:pPr>
        <w:spacing w:after="0" w:line="276" w:lineRule="auto"/>
        <w:ind w:left="360" w:right="113"/>
        <w:jc w:val="both"/>
        <w:rPr>
          <w:rFonts w:ascii="Times New Roman" w:hAnsi="Times New Roman"/>
          <w:color w:val="FF0000"/>
          <w:sz w:val="24"/>
          <w:szCs w:val="24"/>
          <w:lang w:val="sq-AL"/>
        </w:rPr>
      </w:pPr>
    </w:p>
    <w:p w14:paraId="4594144F" w14:textId="156D103C" w:rsidR="00093098" w:rsidRPr="00093098" w:rsidRDefault="00243C3E" w:rsidP="00093098">
      <w:pPr>
        <w:spacing w:after="0" w:line="276" w:lineRule="auto"/>
        <w:ind w:left="360" w:right="113"/>
        <w:jc w:val="center"/>
        <w:rPr>
          <w:rFonts w:ascii="Times New Roman" w:hAnsi="Times New Roman" w:cs="Times New Roman"/>
          <w:b/>
          <w:sz w:val="24"/>
          <w:szCs w:val="24"/>
        </w:rPr>
      </w:pPr>
      <w:r>
        <w:rPr>
          <w:rFonts w:ascii="Times New Roman" w:hAnsi="Times New Roman"/>
          <w:b/>
          <w:sz w:val="24"/>
          <w:szCs w:val="24"/>
        </w:rPr>
        <w:t>Article 11</w:t>
      </w:r>
    </w:p>
    <w:p w14:paraId="70A493EA" w14:textId="677344CC" w:rsidR="002C4EA8" w:rsidRPr="00DA5150" w:rsidRDefault="00B123F8" w:rsidP="002C4EA8">
      <w:pPr>
        <w:jc w:val="both"/>
        <w:rPr>
          <w:rFonts w:ascii="Times New Roman" w:hAnsi="Times New Roman" w:cs="Times New Roman"/>
          <w:sz w:val="24"/>
          <w:szCs w:val="24"/>
        </w:rPr>
      </w:pPr>
      <w:r>
        <w:rPr>
          <w:rFonts w:ascii="Times New Roman" w:hAnsi="Times New Roman"/>
          <w:sz w:val="24"/>
          <w:szCs w:val="24"/>
        </w:rPr>
        <w:t>Article 24, paragraph 7 shall be reformulated with the following text:</w:t>
      </w:r>
    </w:p>
    <w:p w14:paraId="622AF5B7" w14:textId="77777777" w:rsidR="002C4EA8" w:rsidRPr="00DA5150" w:rsidRDefault="002C4EA8" w:rsidP="002C4EA8">
      <w:pPr>
        <w:pStyle w:val="Heading2"/>
      </w:pPr>
      <w:bookmarkStart w:id="2" w:name="_Toc117032146"/>
      <w:r>
        <w:t>Article 24</w:t>
      </w:r>
      <w:bookmarkEnd w:id="2"/>
      <w:r>
        <w:t xml:space="preserve"> </w:t>
      </w:r>
    </w:p>
    <w:p w14:paraId="25215E40" w14:textId="77777777" w:rsidR="002C4EA8" w:rsidRPr="00DA5150" w:rsidRDefault="002C4EA8" w:rsidP="002C4EA8">
      <w:pPr>
        <w:pStyle w:val="Heading2"/>
      </w:pPr>
      <w:bookmarkStart w:id="3" w:name="_Toc117032147"/>
      <w:r>
        <w:t>Provision of additional or clarifying information and time extensions</w:t>
      </w:r>
      <w:bookmarkEnd w:id="3"/>
      <w:r>
        <w:t xml:space="preserve"> </w:t>
      </w:r>
    </w:p>
    <w:p w14:paraId="54342CB9" w14:textId="77777777" w:rsidR="002C4EA8" w:rsidRPr="00DA5150" w:rsidRDefault="002C4EA8" w:rsidP="009450A4">
      <w:pPr>
        <w:jc w:val="center"/>
        <w:rPr>
          <w:rFonts w:ascii="Times New Roman" w:hAnsi="Times New Roman" w:cs="Times New Roman"/>
          <w:b/>
          <w:sz w:val="24"/>
          <w:szCs w:val="24"/>
          <w:lang w:val="sq-AL"/>
        </w:rPr>
      </w:pPr>
    </w:p>
    <w:p w14:paraId="43262B2D" w14:textId="1E8B9012" w:rsidR="002C4EA8" w:rsidRPr="00DA5150" w:rsidRDefault="002C4EA8" w:rsidP="002C4EA8">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24.7 If before the deadline for submission of tenders, it becomes necessary for the </w:t>
      </w:r>
      <w:r>
        <w:rPr>
          <w:rFonts w:ascii="Times New Roman" w:hAnsi="Times New Roman"/>
          <w:sz w:val="24"/>
          <w:szCs w:val="24"/>
          <w:highlight w:val="yellow"/>
        </w:rPr>
        <w:t>Contracting Authority</w:t>
      </w:r>
      <w:r>
        <w:rPr>
          <w:rFonts w:ascii="Times New Roman" w:hAnsi="Times New Roman"/>
          <w:sz w:val="24"/>
          <w:szCs w:val="24"/>
        </w:rPr>
        <w:t xml:space="preserve"> to amend or improve the Tender Dossier, Price List, </w:t>
      </w:r>
      <w:r w:rsidR="00222295">
        <w:rPr>
          <w:rFonts w:ascii="Times New Roman" w:hAnsi="Times New Roman"/>
          <w:sz w:val="24"/>
          <w:szCs w:val="24"/>
        </w:rPr>
        <w:t xml:space="preserve">and </w:t>
      </w:r>
      <w:r>
        <w:rPr>
          <w:rFonts w:ascii="Times New Roman" w:hAnsi="Times New Roman"/>
          <w:sz w:val="24"/>
          <w:szCs w:val="24"/>
        </w:rPr>
        <w:t xml:space="preserve">data in the Contract Notice, the deadline for submission of tenders should be extended </w:t>
      </w:r>
      <w:r>
        <w:rPr>
          <w:rFonts w:ascii="Times New Roman" w:hAnsi="Times New Roman"/>
          <w:sz w:val="24"/>
          <w:szCs w:val="24"/>
          <w:highlight w:val="yellow"/>
        </w:rPr>
        <w:t>in accordance with article 53 of the LPP</w:t>
      </w:r>
      <w:r>
        <w:rPr>
          <w:rFonts w:ascii="Times New Roman" w:hAnsi="Times New Roman"/>
          <w:sz w:val="24"/>
          <w:szCs w:val="24"/>
        </w:rPr>
        <w:t xml:space="preserve"> and the changes or improvements by the </w:t>
      </w:r>
      <w:r>
        <w:rPr>
          <w:rFonts w:ascii="Times New Roman" w:hAnsi="Times New Roman"/>
          <w:sz w:val="24"/>
          <w:szCs w:val="24"/>
          <w:highlight w:val="yellow"/>
        </w:rPr>
        <w:t>Contracting Authority</w:t>
      </w:r>
      <w:r w:rsidR="00222295">
        <w:rPr>
          <w:rFonts w:ascii="Times New Roman" w:hAnsi="Times New Roman"/>
          <w:sz w:val="24"/>
          <w:szCs w:val="24"/>
          <w:highlight w:val="yellow"/>
        </w:rPr>
        <w:t xml:space="preserve"> </w:t>
      </w:r>
      <w:r>
        <w:rPr>
          <w:rFonts w:ascii="Times New Roman" w:hAnsi="Times New Roman"/>
          <w:sz w:val="24"/>
          <w:szCs w:val="24"/>
        </w:rPr>
        <w:t xml:space="preserve">should be made only by preparing and publishing </w:t>
      </w:r>
      <w:r>
        <w:rPr>
          <w:rFonts w:ascii="Times New Roman" w:hAnsi="Times New Roman"/>
          <w:sz w:val="24"/>
          <w:szCs w:val="24"/>
          <w:highlight w:val="yellow"/>
        </w:rPr>
        <w:t>B54:</w:t>
      </w:r>
      <w:r>
        <w:rPr>
          <w:rFonts w:ascii="Times New Roman" w:hAnsi="Times New Roman"/>
          <w:sz w:val="24"/>
          <w:szCs w:val="24"/>
        </w:rPr>
        <w:t xml:space="preserve"> </w:t>
      </w:r>
      <w:r>
        <w:rPr>
          <w:rFonts w:ascii="Times New Roman" w:hAnsi="Times New Roman"/>
          <w:i/>
          <w:sz w:val="24"/>
          <w:szCs w:val="24"/>
        </w:rPr>
        <w:t xml:space="preserve">Notice of additional information or corrigendum, </w:t>
      </w:r>
      <w:r>
        <w:rPr>
          <w:rFonts w:ascii="Times New Roman" w:hAnsi="Times New Roman"/>
          <w:sz w:val="24"/>
          <w:szCs w:val="24"/>
          <w:highlight w:val="yellow"/>
        </w:rPr>
        <w:t>as well as by correcting the latest version of the Tender Dossier, in which the changes must be identified in accordance with the corrections made in this form.</w:t>
      </w:r>
      <w:r>
        <w:rPr>
          <w:rFonts w:ascii="Times New Roman" w:hAnsi="Times New Roman"/>
          <w:sz w:val="24"/>
          <w:szCs w:val="24"/>
        </w:rPr>
        <w:t xml:space="preserve"> </w:t>
      </w:r>
    </w:p>
    <w:p w14:paraId="27A9AAD9" w14:textId="77777777" w:rsidR="002C4EA8" w:rsidRPr="00DA5150" w:rsidRDefault="002C4EA8" w:rsidP="009450A4">
      <w:pPr>
        <w:jc w:val="center"/>
        <w:rPr>
          <w:rFonts w:ascii="Times New Roman" w:hAnsi="Times New Roman" w:cs="Times New Roman"/>
          <w:b/>
          <w:sz w:val="24"/>
          <w:szCs w:val="24"/>
          <w:lang w:val="sq-AL"/>
        </w:rPr>
      </w:pPr>
    </w:p>
    <w:p w14:paraId="7013FD26" w14:textId="458D441F" w:rsidR="00906F60" w:rsidRPr="00DA5150" w:rsidRDefault="00243C3E" w:rsidP="00341894">
      <w:pPr>
        <w:jc w:val="center"/>
        <w:rPr>
          <w:rFonts w:ascii="Times New Roman" w:hAnsi="Times New Roman" w:cs="Times New Roman"/>
          <w:b/>
          <w:sz w:val="24"/>
          <w:szCs w:val="24"/>
        </w:rPr>
      </w:pPr>
      <w:r>
        <w:rPr>
          <w:rFonts w:ascii="Times New Roman" w:hAnsi="Times New Roman"/>
          <w:b/>
          <w:sz w:val="24"/>
          <w:szCs w:val="24"/>
        </w:rPr>
        <w:t>Article 12</w:t>
      </w:r>
    </w:p>
    <w:p w14:paraId="49E39F0E" w14:textId="5DA1C263" w:rsidR="00341894" w:rsidRPr="00DA5150" w:rsidRDefault="00341894" w:rsidP="00341894">
      <w:pPr>
        <w:jc w:val="both"/>
        <w:rPr>
          <w:rFonts w:ascii="Times New Roman" w:hAnsi="Times New Roman" w:cs="Times New Roman"/>
          <w:color w:val="000000"/>
          <w:sz w:val="24"/>
          <w:szCs w:val="24"/>
        </w:rPr>
      </w:pPr>
      <w:r>
        <w:rPr>
          <w:rFonts w:ascii="Times New Roman" w:hAnsi="Times New Roman"/>
          <w:sz w:val="24"/>
          <w:szCs w:val="24"/>
        </w:rPr>
        <w:t>Paragraphs 9 and 11 of Article 25 shall be reformulated, new paragraphs 13, 14, 15 and 16 shall be added, and the repeated paragraphs shall be renumbered as 17, 18 and 19, with the following text:</w:t>
      </w:r>
    </w:p>
    <w:p w14:paraId="3C59A67E" w14:textId="77777777" w:rsidR="0099210F" w:rsidRPr="00DA5150" w:rsidRDefault="0099210F" w:rsidP="0099210F">
      <w:pPr>
        <w:jc w:val="center"/>
        <w:rPr>
          <w:rFonts w:ascii="Times New Roman" w:hAnsi="Times New Roman" w:cs="Times New Roman"/>
          <w:b/>
          <w:color w:val="000000"/>
          <w:sz w:val="24"/>
          <w:szCs w:val="24"/>
        </w:rPr>
      </w:pPr>
      <w:r>
        <w:rPr>
          <w:rFonts w:ascii="Times New Roman" w:hAnsi="Times New Roman"/>
          <w:b/>
          <w:color w:val="000000"/>
          <w:sz w:val="24"/>
          <w:szCs w:val="24"/>
        </w:rPr>
        <w:t>Article 25</w:t>
      </w:r>
    </w:p>
    <w:p w14:paraId="5654F169" w14:textId="77777777" w:rsidR="0099210F" w:rsidRPr="00DA5150" w:rsidRDefault="0099210F" w:rsidP="0099210F">
      <w:pPr>
        <w:jc w:val="center"/>
        <w:rPr>
          <w:rFonts w:ascii="Times New Roman" w:hAnsi="Times New Roman" w:cs="Times New Roman"/>
          <w:b/>
          <w:color w:val="000000"/>
          <w:sz w:val="24"/>
          <w:szCs w:val="24"/>
        </w:rPr>
      </w:pPr>
      <w:r>
        <w:rPr>
          <w:rFonts w:ascii="Times New Roman" w:hAnsi="Times New Roman"/>
          <w:b/>
          <w:color w:val="000000"/>
          <w:sz w:val="24"/>
          <w:szCs w:val="24"/>
        </w:rPr>
        <w:t>Selection criteria</w:t>
      </w:r>
    </w:p>
    <w:p w14:paraId="13BE277B" w14:textId="0314CDF6" w:rsidR="00341894" w:rsidRDefault="00035461" w:rsidP="00155AB0">
      <w:pPr>
        <w:pStyle w:val="ListParagraph"/>
        <w:numPr>
          <w:ilvl w:val="1"/>
          <w:numId w:val="34"/>
        </w:numPr>
        <w:jc w:val="both"/>
        <w:rPr>
          <w:rFonts w:ascii="Times New Roman" w:hAnsi="Times New Roman" w:cs="Times New Roman"/>
          <w:sz w:val="24"/>
          <w:szCs w:val="24"/>
        </w:rPr>
      </w:pPr>
      <w:r>
        <w:rPr>
          <w:rFonts w:ascii="Times New Roman" w:hAnsi="Times New Roman"/>
          <w:sz w:val="24"/>
          <w:szCs w:val="24"/>
          <w:highlight w:val="yellow"/>
        </w:rPr>
        <w:t xml:space="preserve"> </w:t>
      </w:r>
      <w:r>
        <w:rPr>
          <w:rFonts w:ascii="Times New Roman" w:hAnsi="Times New Roman"/>
          <w:sz w:val="24"/>
          <w:szCs w:val="24"/>
        </w:rPr>
        <w:t>Certifications regarding eligibility requirements</w:t>
      </w:r>
      <w:r>
        <w:rPr>
          <w:rFonts w:ascii="Times New Roman" w:hAnsi="Times New Roman"/>
          <w:sz w:val="24"/>
          <w:szCs w:val="24"/>
          <w:highlight w:val="yellow"/>
        </w:rPr>
        <w:t xml:space="preserve"> shall be required to be submitted by a tenderer whom the Contracting Authority intends to award with a contract.</w:t>
      </w:r>
      <w:r>
        <w:rPr>
          <w:rFonts w:ascii="Times New Roman" w:hAnsi="Times New Roman"/>
          <w:sz w:val="24"/>
          <w:szCs w:val="24"/>
        </w:rPr>
        <w:t xml:space="preserve"> These documents must be submitted by the tenderer before the publication of Notice B58 on the CA Decision. The deadline for the submission of the said documentation shall be no </w:t>
      </w:r>
      <w:r>
        <w:rPr>
          <w:rFonts w:ascii="Times New Roman" w:hAnsi="Times New Roman"/>
          <w:sz w:val="24"/>
          <w:szCs w:val="24"/>
          <w:highlight w:val="yellow"/>
        </w:rPr>
        <w:t>less</w:t>
      </w:r>
      <w:r>
        <w:rPr>
          <w:rFonts w:ascii="Times New Roman" w:hAnsi="Times New Roman"/>
          <w:sz w:val="24"/>
          <w:szCs w:val="24"/>
        </w:rPr>
        <w:t xml:space="preserve"> than five (5) days from the receipt of the Contracting Authority’s intended contract award notice. </w:t>
      </w:r>
      <w:r>
        <w:rPr>
          <w:rFonts w:ascii="Times New Roman" w:hAnsi="Times New Roman"/>
          <w:sz w:val="24"/>
          <w:szCs w:val="24"/>
          <w:highlight w:val="yellow"/>
        </w:rPr>
        <w:t>In specific cases, the CA, at the request of the EO, may extend the specified deadline.</w:t>
      </w:r>
      <w:r>
        <w:rPr>
          <w:rFonts w:ascii="Times New Roman" w:hAnsi="Times New Roman"/>
          <w:sz w:val="24"/>
          <w:szCs w:val="24"/>
        </w:rPr>
        <w:t xml:space="preserve"> Failure to submit such documents shall result in rejecting the tender and the CA shall continue with the tenderer </w:t>
      </w:r>
      <w:r>
        <w:rPr>
          <w:rFonts w:ascii="Times New Roman" w:hAnsi="Times New Roman"/>
          <w:sz w:val="24"/>
          <w:szCs w:val="24"/>
        </w:rPr>
        <w:lastRenderedPageBreak/>
        <w:t>listed in second place, as well as the tender security will be confiscated if the same has been requested and the CA shall initiate the procedure for disqualification pursuant to Article 99.2 of LPP.</w:t>
      </w:r>
    </w:p>
    <w:p w14:paraId="502E165B" w14:textId="5D7DB21A" w:rsidR="00035461" w:rsidRDefault="00035461" w:rsidP="00035461">
      <w:pPr>
        <w:pStyle w:val="ListParagraph"/>
        <w:ind w:left="420"/>
        <w:jc w:val="both"/>
        <w:rPr>
          <w:rFonts w:ascii="Times New Roman" w:hAnsi="Times New Roman" w:cs="Times New Roman"/>
          <w:sz w:val="24"/>
          <w:szCs w:val="24"/>
          <w:lang w:val="sq-AL"/>
        </w:rPr>
      </w:pPr>
    </w:p>
    <w:p w14:paraId="7278FAF6" w14:textId="2F76AB91" w:rsidR="00543B1F" w:rsidRPr="00543B1F" w:rsidRDefault="00543B1F" w:rsidP="00155AB0">
      <w:pPr>
        <w:pStyle w:val="ListParagraph"/>
        <w:numPr>
          <w:ilvl w:val="1"/>
          <w:numId w:val="78"/>
        </w:numPr>
        <w:spacing w:before="100" w:beforeAutospacing="1" w:after="100" w:afterAutospacing="1"/>
        <w:jc w:val="both"/>
        <w:rPr>
          <w:rFonts w:ascii="Times New Roman" w:hAnsi="Times New Roman" w:cs="Times New Roman"/>
          <w:color w:val="FF0000"/>
          <w:sz w:val="24"/>
          <w:szCs w:val="24"/>
        </w:rPr>
      </w:pPr>
      <w:r>
        <w:rPr>
          <w:rFonts w:ascii="Times New Roman" w:hAnsi="Times New Roman"/>
          <w:sz w:val="24"/>
          <w:szCs w:val="24"/>
        </w:rPr>
        <w:t>In the case of a limited or competitive procedure with negotiations, certifications regarding eligibility requirements shall be required to be submitted by candidates whom the Contracting Authority intends to invite to tender (shor</w:t>
      </w:r>
      <w:r w:rsidR="00222295">
        <w:rPr>
          <w:rFonts w:ascii="Times New Roman" w:hAnsi="Times New Roman"/>
          <w:sz w:val="24"/>
          <w:szCs w:val="24"/>
        </w:rPr>
        <w:t>t</w:t>
      </w:r>
      <w:r>
        <w:rPr>
          <w:rFonts w:ascii="Times New Roman" w:hAnsi="Times New Roman"/>
          <w:sz w:val="24"/>
          <w:szCs w:val="24"/>
        </w:rPr>
        <w:t>listing). These documents must be submitted by the candidates before the final pre-qualification decision by the Contracting Authority. The deadline for the submission of the said documentation shall be no more than five (5) days from the receipt of the Contracting Authority’s notification of the intention to pre-qualify the candidate. Failure to submit such documents shall result in the rejection of the candidate, and the Contracting Authority shall proceed with the next bidder on the ranking list.</w:t>
      </w:r>
      <w:r>
        <w:rPr>
          <w:rFonts w:ascii="Times New Roman" w:hAnsi="Times New Roman"/>
          <w:sz w:val="24"/>
          <w:szCs w:val="24"/>
          <w:highlight w:val="yellow"/>
        </w:rPr>
        <w:t xml:space="preserve"> Additionally, the tender security, if requested, shall be confiscated and the Contracting Authority shall initiate a disqualification procedure in accordance with Article 99.2 of the LPP.</w:t>
      </w:r>
      <w:r>
        <w:rPr>
          <w:rFonts w:ascii="Times New Roman" w:hAnsi="Times New Roman"/>
          <w:color w:val="FF0000"/>
          <w:sz w:val="24"/>
          <w:szCs w:val="24"/>
        </w:rPr>
        <w:t xml:space="preserve"> </w:t>
      </w:r>
      <w:r>
        <w:rPr>
          <w:rFonts w:ascii="Times New Roman" w:hAnsi="Times New Roman"/>
          <w:sz w:val="24"/>
          <w:szCs w:val="24"/>
        </w:rPr>
        <w:t>The same condition shall apply to EO when conducting a mini-competition procedure for the award of a</w:t>
      </w:r>
      <w:r w:rsidR="00222295">
        <w:rPr>
          <w:rFonts w:ascii="Times New Roman" w:hAnsi="Times New Roman"/>
          <w:sz w:val="24"/>
          <w:szCs w:val="24"/>
        </w:rPr>
        <w:t>n</w:t>
      </w:r>
      <w:r>
        <w:rPr>
          <w:rFonts w:ascii="Times New Roman" w:hAnsi="Times New Roman"/>
          <w:sz w:val="24"/>
          <w:szCs w:val="24"/>
        </w:rPr>
        <w:t xml:space="preserve"> ancillary contract.</w:t>
      </w:r>
    </w:p>
    <w:p w14:paraId="3A2682E9" w14:textId="77777777" w:rsidR="00543B1F" w:rsidRPr="00035461" w:rsidRDefault="00543B1F" w:rsidP="00543B1F">
      <w:pPr>
        <w:pStyle w:val="ListParagraph"/>
        <w:ind w:left="420"/>
        <w:jc w:val="both"/>
        <w:rPr>
          <w:rFonts w:ascii="Times New Roman" w:hAnsi="Times New Roman" w:cs="Times New Roman"/>
          <w:sz w:val="24"/>
          <w:szCs w:val="24"/>
          <w:lang w:val="sq-AL"/>
        </w:rPr>
      </w:pPr>
    </w:p>
    <w:p w14:paraId="32EFF290" w14:textId="5875988C" w:rsidR="00E96D9E" w:rsidRDefault="00035461" w:rsidP="00155AB0">
      <w:pPr>
        <w:pStyle w:val="ListParagraph"/>
        <w:numPr>
          <w:ilvl w:val="1"/>
          <w:numId w:val="35"/>
        </w:numPr>
        <w:spacing w:before="100" w:beforeAutospacing="1" w:after="100" w:afterAutospacing="1"/>
        <w:jc w:val="both"/>
        <w:rPr>
          <w:rFonts w:ascii="Times New Roman" w:hAnsi="Times New Roman" w:cs="Times New Roman"/>
          <w:bCs/>
          <w:sz w:val="24"/>
          <w:szCs w:val="24"/>
        </w:rPr>
      </w:pPr>
      <w:r>
        <w:rPr>
          <w:rFonts w:ascii="Times New Roman" w:hAnsi="Times New Roman"/>
          <w:bCs/>
          <w:sz w:val="24"/>
          <w:szCs w:val="24"/>
          <w:highlight w:val="yellow"/>
        </w:rPr>
        <w:t xml:space="preserve"> The “specific turnover” mentioned in paragraph 1 of Article 68 of the LPP shall refer to the turnover related to a specific area or sector relevant to the contract being tendered. The Contracting Authority may require the Economic Operator to demonstrate, in accordance with Article 69 of the LPP, that in the past, they have completed contracts of a similar nature with a specified value in the Tender Dossier and the Contract Notice, which cannot exceed 1.5 times the estimated value of the contract. This means that the Economic Operator must meet the specific turnover requirement if they have completed one or more contracts of a similar nature, which individually or collectively meet the total value specified by the Contracting Authority in the Tender Dossier and the Contract Notice. It shall not be required that this 1.5 times the estimated value of the contract be fulfilled by a single contract of that value.</w:t>
      </w:r>
      <w:r>
        <w:rPr>
          <w:rFonts w:ascii="Times New Roman" w:hAnsi="Times New Roman"/>
          <w:bCs/>
          <w:sz w:val="24"/>
          <w:szCs w:val="24"/>
        </w:rPr>
        <w:t xml:space="preserve"> </w:t>
      </w:r>
    </w:p>
    <w:p w14:paraId="326A1C5C" w14:textId="77777777" w:rsidR="00035461" w:rsidRPr="00035461" w:rsidRDefault="00035461" w:rsidP="00035461">
      <w:pPr>
        <w:pStyle w:val="ListParagraph"/>
        <w:spacing w:before="100" w:beforeAutospacing="1" w:after="100" w:afterAutospacing="1"/>
        <w:ind w:left="540"/>
        <w:jc w:val="both"/>
        <w:rPr>
          <w:rFonts w:ascii="Times New Roman" w:hAnsi="Times New Roman" w:cs="Times New Roman"/>
          <w:bCs/>
          <w:sz w:val="24"/>
          <w:szCs w:val="24"/>
          <w:lang w:val="sq-AL"/>
        </w:rPr>
      </w:pPr>
    </w:p>
    <w:p w14:paraId="1D688EBB" w14:textId="2BCEC5AC" w:rsidR="00035461" w:rsidRPr="00035461" w:rsidRDefault="00035461" w:rsidP="00155AB0">
      <w:pPr>
        <w:pStyle w:val="ListParagraph"/>
        <w:numPr>
          <w:ilvl w:val="1"/>
          <w:numId w:val="35"/>
        </w:numPr>
        <w:spacing w:before="100" w:beforeAutospacing="1" w:after="100" w:afterAutospacing="1"/>
        <w:jc w:val="both"/>
        <w:rPr>
          <w:rFonts w:ascii="Times New Roman" w:hAnsi="Times New Roman" w:cs="Times New Roman"/>
          <w:color w:val="FF0000"/>
          <w:sz w:val="24"/>
          <w:szCs w:val="24"/>
        </w:rPr>
      </w:pPr>
      <w:r>
        <w:rPr>
          <w:rFonts w:ascii="Times New Roman" w:hAnsi="Times New Roman"/>
          <w:sz w:val="24"/>
          <w:szCs w:val="24"/>
          <w:highlight w:val="yellow"/>
        </w:rPr>
        <w:t xml:space="preserve"> When the procurement activity is divided into lots, the Contracting Authority must specify the minimum selection criteria specific to each lot. Such criteria must be directly relevant and proportionate to the object, subject and value of the lot.</w:t>
      </w:r>
    </w:p>
    <w:p w14:paraId="3901CD7A" w14:textId="77777777" w:rsidR="00035461" w:rsidRPr="00035461" w:rsidRDefault="00035461" w:rsidP="00035461">
      <w:pPr>
        <w:pStyle w:val="ListParagraph"/>
        <w:rPr>
          <w:rFonts w:ascii="Times New Roman" w:hAnsi="Times New Roman" w:cs="Times New Roman"/>
          <w:color w:val="FF0000"/>
          <w:sz w:val="24"/>
          <w:szCs w:val="24"/>
          <w:lang w:val="sq-AL"/>
        </w:rPr>
      </w:pPr>
    </w:p>
    <w:p w14:paraId="1890B8FD" w14:textId="03157F5B" w:rsidR="000A58F6" w:rsidRDefault="00035461" w:rsidP="00155AB0">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Pr>
          <w:rFonts w:ascii="Times New Roman" w:hAnsi="Times New Roman"/>
          <w:sz w:val="24"/>
          <w:szCs w:val="24"/>
        </w:rPr>
        <w:t xml:space="preserve"> </w:t>
      </w:r>
      <w:r>
        <w:rPr>
          <w:rFonts w:ascii="Times New Roman" w:hAnsi="Times New Roman"/>
          <w:sz w:val="24"/>
          <w:szCs w:val="24"/>
          <w:highlight w:val="yellow"/>
        </w:rPr>
        <w:t>In cases where Economic Operators are required by the Contracting Authority to submit documentary evidence of professional eligibility as referred to in Article 66.2 of the LPP, the Economic Operator must submit the authorization or license proving professional eligibility. In the case of a group of Economic Operators, this requirement shall apply to the group as a whole, but the member of the group responsible for providing the supply, service or work must hold the authorization or license as per this Article.</w:t>
      </w:r>
    </w:p>
    <w:p w14:paraId="6AC3776F" w14:textId="77777777" w:rsidR="000A58F6" w:rsidRDefault="000A58F6" w:rsidP="000A58F6">
      <w:pPr>
        <w:pStyle w:val="ListParagraph"/>
        <w:spacing w:before="100" w:beforeAutospacing="1" w:after="100" w:afterAutospacing="1"/>
        <w:ind w:left="540"/>
        <w:jc w:val="both"/>
        <w:rPr>
          <w:rFonts w:ascii="Times New Roman" w:hAnsi="Times New Roman" w:cs="Times New Roman"/>
          <w:sz w:val="24"/>
          <w:szCs w:val="24"/>
          <w:highlight w:val="yellow"/>
          <w:lang w:val="sq-AL"/>
        </w:rPr>
      </w:pPr>
    </w:p>
    <w:p w14:paraId="2972CD1F" w14:textId="08B6EB86" w:rsidR="00807F75" w:rsidRDefault="000A58F6" w:rsidP="00155AB0">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Pr>
          <w:rFonts w:ascii="Times New Roman" w:hAnsi="Times New Roman"/>
          <w:sz w:val="24"/>
          <w:szCs w:val="24"/>
          <w:highlight w:val="yellow"/>
        </w:rPr>
        <w:t xml:space="preserve"> Pursuant to Article 69 of the LPP, the Contracting Authority may request the EO to provide a list of supplies/services/works completed in the last 3 years. This list must be accompanied by evidence:</w:t>
      </w:r>
    </w:p>
    <w:p w14:paraId="0C27D6F0" w14:textId="77777777" w:rsidR="006A1C85" w:rsidRPr="006A1C85" w:rsidRDefault="006A1C85" w:rsidP="006A1C85">
      <w:pPr>
        <w:pStyle w:val="ListParagraph"/>
        <w:rPr>
          <w:rFonts w:ascii="Times New Roman" w:hAnsi="Times New Roman" w:cs="Times New Roman"/>
          <w:sz w:val="24"/>
          <w:szCs w:val="24"/>
          <w:highlight w:val="yellow"/>
          <w:lang w:val="sq-AL"/>
        </w:rPr>
      </w:pPr>
    </w:p>
    <w:p w14:paraId="3A37C615" w14:textId="76A0A6ED" w:rsidR="006A1C85" w:rsidRDefault="00807F75" w:rsidP="00155AB0">
      <w:pPr>
        <w:pStyle w:val="ListParagraph"/>
        <w:numPr>
          <w:ilvl w:val="0"/>
          <w:numId w:val="36"/>
        </w:numPr>
        <w:spacing w:before="100" w:beforeAutospacing="1" w:after="100" w:afterAutospacing="1"/>
        <w:jc w:val="both"/>
        <w:rPr>
          <w:rFonts w:ascii="Times New Roman" w:hAnsi="Times New Roman" w:cs="Times New Roman"/>
          <w:sz w:val="24"/>
          <w:szCs w:val="24"/>
        </w:rPr>
      </w:pPr>
      <w:r>
        <w:rPr>
          <w:rFonts w:ascii="Times New Roman" w:hAnsi="Times New Roman"/>
          <w:sz w:val="24"/>
          <w:szCs w:val="24"/>
          <w:highlight w:val="yellow"/>
        </w:rPr>
        <w:t>When the supply was made to a public authority in Kosovo or another country, a copy of the relevant certificate (certificate/temporary acceptance report) issued or co-signed by such authority shall serve as proof of delivery. All such evidence must reflect the realized value.</w:t>
      </w:r>
    </w:p>
    <w:p w14:paraId="769B32CC" w14:textId="77777777" w:rsidR="006A1C85" w:rsidRPr="006A1C85" w:rsidRDefault="006A1C85" w:rsidP="006A1C85">
      <w:pPr>
        <w:pStyle w:val="ListParagraph"/>
        <w:spacing w:before="100" w:beforeAutospacing="1" w:after="100" w:afterAutospacing="1"/>
        <w:ind w:left="1080"/>
        <w:jc w:val="both"/>
        <w:rPr>
          <w:rFonts w:ascii="Times New Roman" w:hAnsi="Times New Roman" w:cs="Times New Roman"/>
          <w:sz w:val="24"/>
          <w:szCs w:val="24"/>
          <w:lang w:val="sq-AL"/>
        </w:rPr>
      </w:pPr>
    </w:p>
    <w:p w14:paraId="4E77ADB8" w14:textId="2F3D5F89" w:rsidR="007D6BFB" w:rsidRDefault="00807F75" w:rsidP="00155AB0">
      <w:pPr>
        <w:pStyle w:val="ListParagraph"/>
        <w:numPr>
          <w:ilvl w:val="0"/>
          <w:numId w:val="36"/>
        </w:numPr>
        <w:spacing w:before="100" w:beforeAutospacing="1" w:after="100" w:afterAutospacing="1"/>
        <w:jc w:val="both"/>
        <w:rPr>
          <w:rFonts w:ascii="Times New Roman" w:hAnsi="Times New Roman" w:cs="Times New Roman"/>
          <w:sz w:val="24"/>
          <w:szCs w:val="24"/>
        </w:rPr>
      </w:pPr>
      <w:r>
        <w:rPr>
          <w:rFonts w:ascii="Times New Roman" w:hAnsi="Times New Roman"/>
          <w:sz w:val="24"/>
          <w:szCs w:val="24"/>
          <w:highlight w:val="yellow"/>
        </w:rPr>
        <w:t>When the supply was made to a private buyer, a copy of any document signed by the buyer and the record of such delivery with proof of payment from the bank shall serve as evidence;</w:t>
      </w:r>
    </w:p>
    <w:p w14:paraId="30F7721D" w14:textId="77777777" w:rsidR="006A3AF3" w:rsidRPr="006A3AF3" w:rsidRDefault="006A3AF3" w:rsidP="006A3AF3">
      <w:pPr>
        <w:pStyle w:val="ListParagraph"/>
        <w:rPr>
          <w:rFonts w:ascii="Times New Roman" w:hAnsi="Times New Roman" w:cs="Times New Roman"/>
          <w:sz w:val="24"/>
          <w:szCs w:val="24"/>
          <w:lang w:val="sq-AL"/>
        </w:rPr>
      </w:pPr>
    </w:p>
    <w:p w14:paraId="15FF020C" w14:textId="5C294659" w:rsidR="006A3AF3" w:rsidRPr="0024786A" w:rsidRDefault="006A3AF3" w:rsidP="00155AB0">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Pr>
          <w:rFonts w:ascii="Times New Roman" w:hAnsi="Times New Roman"/>
          <w:sz w:val="24"/>
          <w:szCs w:val="24"/>
        </w:rPr>
        <w:t>All minimum qualification requirements shall be both directly relevant and proportionate to the object of the concerned contract.</w:t>
      </w:r>
    </w:p>
    <w:p w14:paraId="367CBD7E" w14:textId="77777777" w:rsidR="00FA74EA" w:rsidRDefault="00FA74EA" w:rsidP="00FA74EA">
      <w:pPr>
        <w:pStyle w:val="ListParagraph"/>
        <w:spacing w:before="100" w:beforeAutospacing="1" w:after="100" w:afterAutospacing="1"/>
        <w:ind w:left="540"/>
        <w:jc w:val="both"/>
        <w:rPr>
          <w:rFonts w:ascii="Times New Roman" w:hAnsi="Times New Roman" w:cs="Times New Roman"/>
          <w:sz w:val="24"/>
          <w:szCs w:val="24"/>
        </w:rPr>
      </w:pPr>
    </w:p>
    <w:p w14:paraId="3C6AF72E" w14:textId="77777777" w:rsidR="00FA74EA" w:rsidRPr="0024786A" w:rsidRDefault="006A3AF3" w:rsidP="00155AB0">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Pr>
          <w:rFonts w:ascii="Times New Roman" w:hAnsi="Times New Roman"/>
          <w:sz w:val="24"/>
          <w:szCs w:val="24"/>
        </w:rPr>
        <w:t xml:space="preserve"> When establishing minimum qualification requirements, the CA shall pay due attention to the development of EOs and formulate the minimum qualification requirements in a way that does not exclude newly-established EOs which possess a reasonably sufficient economic, financial and/or technical capability. “Reasonably sufficient” shall be understood in connection with: </w:t>
      </w:r>
    </w:p>
    <w:p w14:paraId="6E99647E" w14:textId="77777777" w:rsidR="00FA74EA" w:rsidRPr="00FA74EA" w:rsidRDefault="00FA74EA" w:rsidP="00FA74EA">
      <w:pPr>
        <w:pStyle w:val="ListParagraph"/>
        <w:rPr>
          <w:rFonts w:ascii="Times New Roman" w:hAnsi="Times New Roman" w:cs="Times New Roman"/>
          <w:sz w:val="24"/>
          <w:szCs w:val="24"/>
        </w:rPr>
      </w:pPr>
    </w:p>
    <w:p w14:paraId="08BB1C91" w14:textId="72FB7FF1" w:rsidR="00FA74EA" w:rsidRDefault="006A3AF3" w:rsidP="00155AB0">
      <w:pPr>
        <w:pStyle w:val="ListParagraph"/>
        <w:numPr>
          <w:ilvl w:val="0"/>
          <w:numId w:val="74"/>
        </w:numPr>
        <w:spacing w:before="100" w:beforeAutospacing="1" w:after="100" w:afterAutospacing="1"/>
        <w:jc w:val="both"/>
        <w:rPr>
          <w:rFonts w:ascii="Times New Roman" w:hAnsi="Times New Roman" w:cs="Times New Roman"/>
          <w:sz w:val="24"/>
          <w:szCs w:val="24"/>
        </w:rPr>
      </w:pPr>
      <w:r>
        <w:rPr>
          <w:rFonts w:ascii="Times New Roman" w:hAnsi="Times New Roman"/>
          <w:sz w:val="24"/>
          <w:szCs w:val="24"/>
        </w:rPr>
        <w:t xml:space="preserve">The estimated value of the contract, and </w:t>
      </w:r>
    </w:p>
    <w:p w14:paraId="741C0BBE" w14:textId="77777777" w:rsidR="00FA74EA" w:rsidRDefault="00FA74EA" w:rsidP="00FA74EA">
      <w:pPr>
        <w:pStyle w:val="ListParagraph"/>
        <w:spacing w:before="100" w:beforeAutospacing="1" w:after="100" w:afterAutospacing="1"/>
        <w:ind w:left="900"/>
        <w:jc w:val="both"/>
        <w:rPr>
          <w:rFonts w:ascii="Times New Roman" w:hAnsi="Times New Roman" w:cs="Times New Roman"/>
          <w:sz w:val="24"/>
          <w:szCs w:val="24"/>
        </w:rPr>
      </w:pPr>
    </w:p>
    <w:p w14:paraId="5762ECFF" w14:textId="1AAD62FC" w:rsidR="006A3AF3" w:rsidRPr="00FA74EA" w:rsidRDefault="006A3AF3" w:rsidP="00FA74EA">
      <w:pPr>
        <w:pStyle w:val="ListParagraph"/>
        <w:spacing w:before="100" w:beforeAutospacing="1" w:after="100" w:afterAutospacing="1"/>
        <w:ind w:left="540"/>
        <w:jc w:val="both"/>
        <w:rPr>
          <w:rFonts w:ascii="Times New Roman" w:hAnsi="Times New Roman" w:cs="Times New Roman"/>
          <w:sz w:val="24"/>
          <w:szCs w:val="24"/>
        </w:rPr>
      </w:pPr>
      <w:r>
        <w:rPr>
          <w:rFonts w:ascii="Times New Roman" w:hAnsi="Times New Roman"/>
          <w:sz w:val="24"/>
          <w:szCs w:val="24"/>
        </w:rPr>
        <w:t>b.Fair use of public funds.</w:t>
      </w:r>
    </w:p>
    <w:p w14:paraId="130DA738" w14:textId="77777777" w:rsidR="00FA74EA" w:rsidRPr="00FA74EA" w:rsidRDefault="00FA74EA" w:rsidP="00FA74EA">
      <w:pPr>
        <w:pStyle w:val="ListParagraph"/>
        <w:rPr>
          <w:rFonts w:ascii="Times New Roman" w:hAnsi="Times New Roman" w:cs="Times New Roman"/>
          <w:sz w:val="24"/>
          <w:szCs w:val="24"/>
          <w:lang w:val="sq-AL"/>
        </w:rPr>
      </w:pPr>
    </w:p>
    <w:p w14:paraId="2D3D7751" w14:textId="77777777" w:rsidR="00FA74EA" w:rsidRPr="00932DF7" w:rsidRDefault="006A3AF3" w:rsidP="00155AB0">
      <w:pPr>
        <w:pStyle w:val="ListParagraph"/>
        <w:numPr>
          <w:ilvl w:val="1"/>
          <w:numId w:val="35"/>
        </w:numPr>
        <w:spacing w:before="100" w:beforeAutospacing="1" w:after="100" w:afterAutospacing="1"/>
        <w:jc w:val="both"/>
        <w:rPr>
          <w:rFonts w:ascii="Times New Roman" w:hAnsi="Times New Roman" w:cs="Times New Roman"/>
          <w:sz w:val="24"/>
          <w:szCs w:val="24"/>
          <w:highlight w:val="yellow"/>
        </w:rPr>
      </w:pPr>
      <w:r>
        <w:rPr>
          <w:rFonts w:ascii="Times New Roman" w:hAnsi="Times New Roman"/>
          <w:sz w:val="24"/>
          <w:szCs w:val="24"/>
        </w:rPr>
        <w:t xml:space="preserve"> Selection criteria:</w:t>
      </w:r>
    </w:p>
    <w:p w14:paraId="1C5C4D68" w14:textId="77777777" w:rsidR="00932DF7" w:rsidRPr="0024786A" w:rsidRDefault="00932DF7" w:rsidP="00932DF7">
      <w:pPr>
        <w:pStyle w:val="ListParagraph"/>
        <w:spacing w:before="100" w:beforeAutospacing="1" w:after="100" w:afterAutospacing="1"/>
        <w:ind w:left="540"/>
        <w:jc w:val="both"/>
        <w:rPr>
          <w:rFonts w:ascii="Times New Roman" w:hAnsi="Times New Roman" w:cs="Times New Roman"/>
          <w:sz w:val="24"/>
          <w:szCs w:val="24"/>
          <w:highlight w:val="yellow"/>
          <w:lang w:val="sq-AL"/>
        </w:rPr>
      </w:pPr>
    </w:p>
    <w:p w14:paraId="56DC45A0" w14:textId="7BE102AC" w:rsidR="00FA74EA" w:rsidRDefault="006A3AF3" w:rsidP="00155AB0">
      <w:pPr>
        <w:pStyle w:val="ListParagraph"/>
        <w:numPr>
          <w:ilvl w:val="0"/>
          <w:numId w:val="75"/>
        </w:numPr>
        <w:spacing w:before="100" w:beforeAutospacing="1" w:after="100" w:afterAutospacing="1"/>
        <w:jc w:val="both"/>
        <w:rPr>
          <w:rFonts w:ascii="Times New Roman" w:hAnsi="Times New Roman" w:cs="Times New Roman"/>
          <w:sz w:val="24"/>
          <w:szCs w:val="24"/>
        </w:rPr>
      </w:pPr>
      <w:r>
        <w:rPr>
          <w:rFonts w:ascii="Times New Roman" w:hAnsi="Times New Roman"/>
          <w:sz w:val="24"/>
          <w:szCs w:val="24"/>
        </w:rPr>
        <w:t>In no way may be used as contract award criteria;</w:t>
      </w:r>
    </w:p>
    <w:p w14:paraId="3D157973" w14:textId="77777777" w:rsidR="00FA74EA" w:rsidRDefault="00FA74EA" w:rsidP="00FA74EA">
      <w:pPr>
        <w:pStyle w:val="ListParagraph"/>
        <w:spacing w:before="100" w:beforeAutospacing="1" w:after="100" w:afterAutospacing="1"/>
        <w:ind w:left="960"/>
        <w:jc w:val="both"/>
        <w:rPr>
          <w:rFonts w:ascii="Times New Roman" w:hAnsi="Times New Roman" w:cs="Times New Roman"/>
          <w:sz w:val="24"/>
          <w:szCs w:val="24"/>
        </w:rPr>
      </w:pPr>
    </w:p>
    <w:p w14:paraId="1EC3691D" w14:textId="51341A1F" w:rsidR="00FA74EA" w:rsidRDefault="006A3AF3" w:rsidP="00155AB0">
      <w:pPr>
        <w:pStyle w:val="ListParagraph"/>
        <w:numPr>
          <w:ilvl w:val="0"/>
          <w:numId w:val="75"/>
        </w:numPr>
        <w:spacing w:before="100" w:beforeAutospacing="1" w:after="100" w:afterAutospacing="1"/>
        <w:jc w:val="both"/>
        <w:rPr>
          <w:rFonts w:ascii="Times New Roman" w:hAnsi="Times New Roman" w:cs="Times New Roman"/>
          <w:sz w:val="24"/>
          <w:szCs w:val="24"/>
        </w:rPr>
      </w:pPr>
      <w:r>
        <w:rPr>
          <w:rFonts w:ascii="Times New Roman" w:hAnsi="Times New Roman"/>
          <w:sz w:val="24"/>
          <w:szCs w:val="24"/>
        </w:rPr>
        <w:t xml:space="preserve">Cannot have certain weights; </w:t>
      </w:r>
    </w:p>
    <w:p w14:paraId="56DAF260" w14:textId="77777777" w:rsidR="00FA74EA" w:rsidRPr="00FA74EA" w:rsidRDefault="00FA74EA" w:rsidP="00FA74EA">
      <w:pPr>
        <w:pStyle w:val="ListParagraph"/>
        <w:rPr>
          <w:rFonts w:ascii="Times New Roman" w:hAnsi="Times New Roman" w:cs="Times New Roman"/>
          <w:sz w:val="24"/>
          <w:szCs w:val="24"/>
        </w:rPr>
      </w:pPr>
    </w:p>
    <w:p w14:paraId="6DFFD20C" w14:textId="3DB3334A" w:rsidR="006A3AF3" w:rsidRPr="006A3AF3" w:rsidRDefault="006A3AF3" w:rsidP="00FA74EA">
      <w:pPr>
        <w:pStyle w:val="ListParagraph"/>
        <w:spacing w:before="100" w:beforeAutospacing="1" w:after="100" w:afterAutospacing="1"/>
        <w:ind w:left="540"/>
        <w:jc w:val="both"/>
        <w:rPr>
          <w:rFonts w:ascii="Times New Roman" w:hAnsi="Times New Roman" w:cs="Times New Roman"/>
          <w:sz w:val="24"/>
          <w:szCs w:val="24"/>
        </w:rPr>
      </w:pPr>
      <w:r>
        <w:rPr>
          <w:rFonts w:ascii="Times New Roman" w:hAnsi="Times New Roman"/>
          <w:sz w:val="24"/>
          <w:szCs w:val="24"/>
        </w:rPr>
        <w:t>c. They are Pass/Fail requirements.</w:t>
      </w:r>
    </w:p>
    <w:p w14:paraId="3D57763B" w14:textId="77777777" w:rsidR="00FA74EA" w:rsidRDefault="00FA74EA" w:rsidP="00341894">
      <w:pPr>
        <w:jc w:val="center"/>
        <w:rPr>
          <w:rFonts w:ascii="Times New Roman" w:hAnsi="Times New Roman" w:cs="Times New Roman"/>
          <w:b/>
          <w:sz w:val="24"/>
          <w:szCs w:val="24"/>
          <w:lang w:val="sq-AL"/>
        </w:rPr>
      </w:pPr>
    </w:p>
    <w:p w14:paraId="1476E22D" w14:textId="4C471188" w:rsidR="00341894" w:rsidRPr="00DA5150" w:rsidRDefault="00066905" w:rsidP="00341894">
      <w:pPr>
        <w:jc w:val="center"/>
        <w:rPr>
          <w:rFonts w:ascii="Times New Roman" w:hAnsi="Times New Roman" w:cs="Times New Roman"/>
          <w:b/>
          <w:sz w:val="24"/>
          <w:szCs w:val="24"/>
        </w:rPr>
      </w:pPr>
      <w:r>
        <w:rPr>
          <w:rFonts w:ascii="Times New Roman" w:hAnsi="Times New Roman"/>
          <w:b/>
          <w:sz w:val="24"/>
          <w:szCs w:val="24"/>
        </w:rPr>
        <w:t>Article 13</w:t>
      </w:r>
    </w:p>
    <w:p w14:paraId="2FCF96B1" w14:textId="6C3A1D72" w:rsidR="008F18E7" w:rsidRPr="00DA5150" w:rsidRDefault="00EC6058" w:rsidP="008F18E7">
      <w:pPr>
        <w:jc w:val="both"/>
        <w:rPr>
          <w:rFonts w:ascii="Times New Roman" w:hAnsi="Times New Roman" w:cs="Times New Roman"/>
          <w:sz w:val="24"/>
          <w:szCs w:val="24"/>
        </w:rPr>
      </w:pPr>
      <w:r>
        <w:rPr>
          <w:rFonts w:ascii="Times New Roman" w:hAnsi="Times New Roman"/>
          <w:sz w:val="24"/>
          <w:szCs w:val="24"/>
        </w:rPr>
        <w:t>Article 26, paragraphs 6, 8 and 11 shall be reformulated, and new paragraphs 14, 15 and 16 shall be added, with the following text:</w:t>
      </w:r>
    </w:p>
    <w:p w14:paraId="49D4C813" w14:textId="77777777" w:rsidR="008F18E7" w:rsidRPr="00DA5150" w:rsidRDefault="008F18E7" w:rsidP="00341894">
      <w:pPr>
        <w:jc w:val="center"/>
        <w:rPr>
          <w:rFonts w:ascii="Times New Roman" w:hAnsi="Times New Roman" w:cs="Times New Roman"/>
          <w:b/>
          <w:sz w:val="24"/>
          <w:szCs w:val="24"/>
        </w:rPr>
      </w:pPr>
      <w:r>
        <w:rPr>
          <w:rFonts w:ascii="Times New Roman" w:hAnsi="Times New Roman"/>
          <w:b/>
          <w:sz w:val="24"/>
          <w:szCs w:val="24"/>
        </w:rPr>
        <w:t>Article 26</w:t>
      </w:r>
    </w:p>
    <w:p w14:paraId="030C52D7" w14:textId="77777777" w:rsidR="008F18E7" w:rsidRPr="00DA5150" w:rsidRDefault="008F18E7" w:rsidP="00341894">
      <w:pPr>
        <w:jc w:val="center"/>
        <w:rPr>
          <w:rFonts w:ascii="Times New Roman" w:hAnsi="Times New Roman" w:cs="Times New Roman"/>
          <w:b/>
          <w:sz w:val="24"/>
          <w:szCs w:val="24"/>
        </w:rPr>
      </w:pPr>
      <w:r>
        <w:rPr>
          <w:rFonts w:ascii="Times New Roman" w:hAnsi="Times New Roman"/>
          <w:b/>
          <w:sz w:val="24"/>
          <w:szCs w:val="24"/>
        </w:rPr>
        <w:t>Group of Economic Operators</w:t>
      </w:r>
    </w:p>
    <w:p w14:paraId="19FCBC05" w14:textId="52902551" w:rsidR="002A0984" w:rsidRPr="00E82C47" w:rsidRDefault="00E82C47" w:rsidP="00155AB0">
      <w:pPr>
        <w:pStyle w:val="ListParagraph"/>
        <w:numPr>
          <w:ilvl w:val="1"/>
          <w:numId w:val="37"/>
        </w:numPr>
        <w:jc w:val="both"/>
        <w:rPr>
          <w:rFonts w:ascii="Times New Roman" w:hAnsi="Times New Roman" w:cs="Times New Roman"/>
          <w:sz w:val="24"/>
          <w:szCs w:val="24"/>
        </w:rPr>
      </w:pPr>
      <w:r>
        <w:rPr>
          <w:rFonts w:ascii="Times New Roman" w:hAnsi="Times New Roman"/>
          <w:sz w:val="24"/>
          <w:szCs w:val="24"/>
        </w:rPr>
        <w:t xml:space="preserve"> The quality assurance certificates, mentioned in Article 70 of the LPP, shall aim </w:t>
      </w:r>
      <w:r>
        <w:rPr>
          <w:rFonts w:ascii="Times New Roman" w:hAnsi="Times New Roman"/>
          <w:sz w:val="24"/>
          <w:szCs w:val="24"/>
          <w:highlight w:val="yellow"/>
        </w:rPr>
        <w:t xml:space="preserve">to verify the </w:t>
      </w:r>
      <w:r>
        <w:rPr>
          <w:rFonts w:ascii="Times New Roman" w:hAnsi="Times New Roman"/>
          <w:b/>
          <w:bCs/>
          <w:sz w:val="24"/>
          <w:szCs w:val="24"/>
          <w:highlight w:val="yellow"/>
        </w:rPr>
        <w:t>eligibility of the Economic Operator</w:t>
      </w:r>
      <w:r>
        <w:rPr>
          <w:rFonts w:ascii="Times New Roman" w:hAnsi="Times New Roman"/>
          <w:sz w:val="24"/>
          <w:szCs w:val="24"/>
        </w:rPr>
        <w:t xml:space="preserve"> with a certain number of quality assurance standards. </w:t>
      </w:r>
      <w:r>
        <w:rPr>
          <w:rFonts w:ascii="Times New Roman" w:hAnsi="Times New Roman"/>
          <w:sz w:val="24"/>
          <w:szCs w:val="24"/>
          <w:highlight w:val="yellow"/>
        </w:rPr>
        <w:t>In the case of contracts for supplies, works or services, the Contracting Authority may request</w:t>
      </w:r>
      <w:r>
        <w:rPr>
          <w:rFonts w:ascii="Times New Roman" w:hAnsi="Times New Roman"/>
          <w:sz w:val="24"/>
          <w:szCs w:val="24"/>
        </w:rPr>
        <w:t xml:space="preserve"> </w:t>
      </w:r>
      <w:r>
        <w:rPr>
          <w:rFonts w:ascii="Times New Roman" w:hAnsi="Times New Roman"/>
          <w:sz w:val="24"/>
          <w:szCs w:val="24"/>
        </w:rPr>
        <w:lastRenderedPageBreak/>
        <w:t xml:space="preserve">certificates issued by independent bodies conducting certification activities to verify that the Economic Operator meets specific quality assurance standards based on Kosovo, European or international standards. </w:t>
      </w:r>
    </w:p>
    <w:p w14:paraId="6BD345F7" w14:textId="1671F3BE" w:rsidR="00E259EE" w:rsidRPr="00E82C47" w:rsidRDefault="005E61EA" w:rsidP="00155AB0">
      <w:pPr>
        <w:pStyle w:val="ListParagraph"/>
        <w:numPr>
          <w:ilvl w:val="1"/>
          <w:numId w:val="38"/>
        </w:numPr>
        <w:jc w:val="both"/>
        <w:rPr>
          <w:rFonts w:ascii="Times New Roman" w:hAnsi="Times New Roman" w:cs="Times New Roman"/>
          <w:sz w:val="24"/>
          <w:szCs w:val="24"/>
        </w:rPr>
      </w:pPr>
      <w:r>
        <w:rPr>
          <w:rFonts w:ascii="Times New Roman" w:hAnsi="Times New Roman"/>
          <w:sz w:val="24"/>
          <w:szCs w:val="24"/>
          <w:highlight w:val="yellow"/>
        </w:rPr>
        <w:t>In the case of supplies, when the Contracting Authority requests evidence through certificates issued by official institutes for quality control, which confirm the</w:t>
      </w:r>
      <w:r>
        <w:rPr>
          <w:rFonts w:ascii="Times New Roman" w:hAnsi="Times New Roman"/>
          <w:b/>
          <w:sz w:val="24"/>
          <w:szCs w:val="24"/>
          <w:highlight w:val="yellow"/>
        </w:rPr>
        <w:t xml:space="preserve"> compliance of products</w:t>
      </w:r>
      <w:r>
        <w:rPr>
          <w:rFonts w:ascii="Times New Roman" w:hAnsi="Times New Roman"/>
          <w:sz w:val="24"/>
          <w:szCs w:val="24"/>
          <w:highlight w:val="yellow"/>
        </w:rPr>
        <w:t xml:space="preserve"> that can be clearly identified based on relevant specifications and standards (Article 69, paragraph 2, paragraph 2.5 of the LPP), such evidence must be provided by the group member performing the supply, in order for the requirement to be considered fulfilled by the group as a whole. Information on how the group should meet the requirements of this paragraph should be included in the Tender Dossier and the Contract Notice. The Contracting Authority shall specify in the Contract Notice and the invitation to tender which references (documents) as outlined in this Article are required.</w:t>
      </w:r>
      <w:r>
        <w:rPr>
          <w:rFonts w:ascii="Times New Roman" w:hAnsi="Times New Roman"/>
          <w:sz w:val="24"/>
          <w:szCs w:val="24"/>
        </w:rPr>
        <w:t xml:space="preserve"> </w:t>
      </w:r>
    </w:p>
    <w:p w14:paraId="41A6CC4B" w14:textId="0C30B65B" w:rsidR="00433DD2" w:rsidRPr="00E82C47" w:rsidRDefault="00433DD2" w:rsidP="00155AB0">
      <w:pPr>
        <w:pStyle w:val="ListParagraph"/>
        <w:numPr>
          <w:ilvl w:val="1"/>
          <w:numId w:val="39"/>
        </w:numPr>
        <w:jc w:val="both"/>
        <w:rPr>
          <w:rFonts w:ascii="Times New Roman" w:hAnsi="Times New Roman" w:cs="Times New Roman"/>
          <w:sz w:val="24"/>
          <w:szCs w:val="24"/>
        </w:rPr>
      </w:pPr>
      <w:r>
        <w:rPr>
          <w:rFonts w:ascii="Times New Roman" w:hAnsi="Times New Roman"/>
          <w:sz w:val="24"/>
          <w:szCs w:val="24"/>
        </w:rPr>
        <w:t xml:space="preserve">Economic Operators shall not be allowed to submit a tender both individually and as members of a group simultaneously in the same procurement activity. </w:t>
      </w:r>
      <w:r>
        <w:rPr>
          <w:rFonts w:ascii="Times New Roman" w:hAnsi="Times New Roman"/>
          <w:sz w:val="24"/>
          <w:szCs w:val="24"/>
          <w:highlight w:val="yellow"/>
        </w:rPr>
        <w:t>If a member of the group withdraws after the submission of the tender (during the evaluation phase), the Contracting Authority shall proceed with the remaining member if the remaining member meets the conditions specified in the Tender Dossier.  In such a case, the Contracting Authority shall initiate the disqualification procedure for the member withdrawing from the group, in accordance with Article 99.2 of the LPP.</w:t>
      </w:r>
      <w:r>
        <w:rPr>
          <w:rFonts w:ascii="Times New Roman" w:hAnsi="Times New Roman"/>
          <w:sz w:val="24"/>
          <w:szCs w:val="24"/>
        </w:rPr>
        <w:t xml:space="preserve"> If during the execution phase</w:t>
      </w:r>
      <w:r w:rsidR="00222295">
        <w:rPr>
          <w:rFonts w:ascii="Times New Roman" w:hAnsi="Times New Roman"/>
          <w:sz w:val="24"/>
          <w:szCs w:val="24"/>
        </w:rPr>
        <w:t>,</w:t>
      </w:r>
      <w:r>
        <w:rPr>
          <w:rFonts w:ascii="Times New Roman" w:hAnsi="Times New Roman"/>
          <w:sz w:val="24"/>
          <w:szCs w:val="24"/>
        </w:rPr>
        <w:t xml:space="preserve"> a member of the group withdraws and the remaining member cannot ensure the contract implementation alone, the composition of the group may be proposed to change, but this change cannot be made without the approval of the </w:t>
      </w:r>
      <w:r>
        <w:rPr>
          <w:rFonts w:ascii="Times New Roman" w:hAnsi="Times New Roman"/>
          <w:sz w:val="24"/>
          <w:szCs w:val="24"/>
          <w:highlight w:val="yellow"/>
        </w:rPr>
        <w:t>Contracting Authority’s Evaluation Committee.</w:t>
      </w:r>
      <w:r>
        <w:rPr>
          <w:rFonts w:ascii="Times New Roman" w:hAnsi="Times New Roman"/>
          <w:sz w:val="24"/>
          <w:szCs w:val="24"/>
        </w:rPr>
        <w:t xml:space="preserve"> In this case, the CA must ensure that the contract is implemented according to the terms of the contract and the EO proposed for replacement must meet the eligibility and selection requirements that were fulfilled by the withdrawn EO.</w:t>
      </w:r>
    </w:p>
    <w:p w14:paraId="18DD5D7E" w14:textId="77777777" w:rsidR="00E82C47" w:rsidRPr="00E82C47" w:rsidRDefault="00E82C47" w:rsidP="00E82C47">
      <w:pPr>
        <w:pStyle w:val="ListParagraph"/>
        <w:ind w:left="540"/>
        <w:jc w:val="both"/>
        <w:rPr>
          <w:rFonts w:ascii="Times New Roman" w:hAnsi="Times New Roman" w:cs="Times New Roman"/>
          <w:sz w:val="24"/>
          <w:szCs w:val="24"/>
          <w:lang w:val="sq-AL"/>
        </w:rPr>
      </w:pPr>
    </w:p>
    <w:p w14:paraId="23300892" w14:textId="7F586451" w:rsidR="00B623AF" w:rsidRPr="008A5E67" w:rsidRDefault="006B5058" w:rsidP="00155AB0">
      <w:pPr>
        <w:pStyle w:val="ListParagraph"/>
        <w:numPr>
          <w:ilvl w:val="1"/>
          <w:numId w:val="40"/>
        </w:numPr>
        <w:jc w:val="both"/>
        <w:rPr>
          <w:rFonts w:ascii="Times New Roman" w:hAnsi="Times New Roman" w:cs="Times New Roman"/>
          <w:sz w:val="24"/>
          <w:szCs w:val="24"/>
          <w:highlight w:val="yellow"/>
        </w:rPr>
      </w:pPr>
      <w:r>
        <w:rPr>
          <w:rFonts w:ascii="Times New Roman" w:hAnsi="Times New Roman"/>
          <w:sz w:val="24"/>
          <w:szCs w:val="24"/>
          <w:highlight w:val="yellow"/>
        </w:rPr>
        <w:t xml:space="preserve">If the Contracting Authority finds that a member of the group of Economic Operators has provided false data or falsified documents, the Contracting Authority shall eliminate the tender of the group of EOs and shall act in accordance with Article 99.2 of the LPP regarding the member who provided false information or falsified documents. </w:t>
      </w:r>
    </w:p>
    <w:p w14:paraId="7D0D6471" w14:textId="77777777" w:rsidR="00E82C47" w:rsidRPr="00E82C47" w:rsidRDefault="00E82C47" w:rsidP="00E82C47">
      <w:pPr>
        <w:pStyle w:val="ListParagraph"/>
        <w:ind w:left="540"/>
        <w:jc w:val="both"/>
        <w:rPr>
          <w:rFonts w:ascii="Times New Roman" w:hAnsi="Times New Roman" w:cs="Times New Roman"/>
          <w:sz w:val="24"/>
          <w:szCs w:val="24"/>
          <w:lang w:val="sq-AL"/>
        </w:rPr>
      </w:pPr>
    </w:p>
    <w:p w14:paraId="04C59BFD" w14:textId="05D34E59" w:rsidR="00EC01D4" w:rsidRPr="008A5E67" w:rsidRDefault="00EC01D4" w:rsidP="00155AB0">
      <w:pPr>
        <w:pStyle w:val="ListParagraph"/>
        <w:numPr>
          <w:ilvl w:val="1"/>
          <w:numId w:val="40"/>
        </w:numPr>
        <w:jc w:val="both"/>
        <w:rPr>
          <w:rFonts w:ascii="Times New Roman" w:hAnsi="Times New Roman" w:cs="Times New Roman"/>
          <w:sz w:val="24"/>
          <w:szCs w:val="24"/>
          <w:highlight w:val="yellow"/>
        </w:rPr>
      </w:pPr>
      <w:r>
        <w:rPr>
          <w:rFonts w:ascii="Times New Roman" w:hAnsi="Times New Roman"/>
          <w:sz w:val="24"/>
          <w:szCs w:val="24"/>
          <w:highlight w:val="yellow"/>
        </w:rPr>
        <w:t>Whenever Economic Operators participate as a group, the group of Economic Operators shall, along with their tender, provide an Agreement for the establishment of the group, in which the group members shall define their rights and responsibilities, as well as all procedural actions that must be carried out by the group leader on behalf of the group. The Contracting Authorities must include this requirement in the Tender Dossier, as well as the standard form of the agreement drafted and approved by the PPRC.</w:t>
      </w:r>
    </w:p>
    <w:p w14:paraId="14926F9A" w14:textId="77777777" w:rsidR="00E82C47" w:rsidRPr="00E82C47" w:rsidRDefault="00E82C47" w:rsidP="00E82C47">
      <w:pPr>
        <w:pStyle w:val="ListParagraph"/>
        <w:rPr>
          <w:rFonts w:ascii="Times New Roman" w:hAnsi="Times New Roman" w:cs="Times New Roman"/>
          <w:sz w:val="24"/>
          <w:szCs w:val="24"/>
          <w:lang w:val="sq-AL"/>
        </w:rPr>
      </w:pPr>
    </w:p>
    <w:p w14:paraId="2B2ED9A7" w14:textId="5A94B357" w:rsidR="00721314" w:rsidRPr="008A5E67" w:rsidRDefault="00721314" w:rsidP="00155AB0">
      <w:pPr>
        <w:pStyle w:val="ListParagraph"/>
        <w:numPr>
          <w:ilvl w:val="1"/>
          <w:numId w:val="40"/>
        </w:numPr>
        <w:jc w:val="both"/>
        <w:rPr>
          <w:rFonts w:ascii="Times New Roman" w:hAnsi="Times New Roman" w:cs="Times New Roman"/>
          <w:sz w:val="24"/>
          <w:szCs w:val="24"/>
          <w:highlight w:val="yellow"/>
        </w:rPr>
      </w:pPr>
      <w:r>
        <w:rPr>
          <w:rFonts w:ascii="Times New Roman" w:hAnsi="Times New Roman"/>
          <w:sz w:val="24"/>
          <w:szCs w:val="24"/>
          <w:highlight w:val="yellow"/>
        </w:rPr>
        <w:t>The Contracting Authority shall, in case of doubt regarding any information submitted by the Economic Operator, carry out an effective control of the information and tender documentation with the relevant authority/person and consequently, the Contracting Authority’s request for notarization of the documents shall be deemed unnecessary.</w:t>
      </w:r>
    </w:p>
    <w:p w14:paraId="2BFDEF4F" w14:textId="634F5C8A" w:rsidR="00444340" w:rsidRPr="00DA5150" w:rsidRDefault="00243C3E" w:rsidP="00EC01D4">
      <w:pPr>
        <w:jc w:val="center"/>
        <w:rPr>
          <w:rFonts w:ascii="Times New Roman" w:hAnsi="Times New Roman" w:cs="Times New Roman"/>
          <w:b/>
          <w:sz w:val="24"/>
          <w:szCs w:val="24"/>
        </w:rPr>
      </w:pPr>
      <w:r>
        <w:rPr>
          <w:rFonts w:ascii="Times New Roman" w:hAnsi="Times New Roman"/>
          <w:b/>
          <w:sz w:val="24"/>
          <w:szCs w:val="24"/>
        </w:rPr>
        <w:t>Article 14</w:t>
      </w:r>
    </w:p>
    <w:p w14:paraId="47D27E98" w14:textId="498F748E" w:rsidR="00795D54" w:rsidRPr="00DA5150" w:rsidRDefault="00795D54" w:rsidP="00795D54">
      <w:pPr>
        <w:jc w:val="both"/>
        <w:rPr>
          <w:rFonts w:ascii="Times New Roman" w:hAnsi="Times New Roman" w:cs="Times New Roman"/>
          <w:color w:val="000000"/>
          <w:sz w:val="24"/>
          <w:szCs w:val="24"/>
        </w:rPr>
      </w:pPr>
      <w:r>
        <w:rPr>
          <w:rFonts w:ascii="Times New Roman" w:hAnsi="Times New Roman"/>
          <w:sz w:val="24"/>
          <w:szCs w:val="24"/>
        </w:rPr>
        <w:lastRenderedPageBreak/>
        <w:t>Article 27, paragraph 3, as repeated in the renumbering, shall be joined with the text and paragraphs 5 and 12 shall be reformulated with the following text:</w:t>
      </w:r>
    </w:p>
    <w:p w14:paraId="714F5F56" w14:textId="77777777" w:rsidR="000D612D" w:rsidRPr="00DA5150" w:rsidRDefault="000D612D" w:rsidP="000D612D">
      <w:pPr>
        <w:jc w:val="center"/>
        <w:rPr>
          <w:rFonts w:ascii="Times New Roman" w:hAnsi="Times New Roman" w:cs="Times New Roman"/>
          <w:b/>
          <w:color w:val="000000"/>
          <w:sz w:val="24"/>
          <w:szCs w:val="24"/>
        </w:rPr>
      </w:pPr>
      <w:r>
        <w:rPr>
          <w:rFonts w:ascii="Times New Roman" w:hAnsi="Times New Roman"/>
          <w:b/>
          <w:color w:val="000000"/>
          <w:sz w:val="24"/>
          <w:szCs w:val="24"/>
        </w:rPr>
        <w:t>Article 27</w:t>
      </w:r>
    </w:p>
    <w:p w14:paraId="6ABE3A91" w14:textId="77777777" w:rsidR="007E2995" w:rsidRDefault="000D612D" w:rsidP="007E2995">
      <w:pPr>
        <w:jc w:val="center"/>
        <w:rPr>
          <w:rFonts w:ascii="Times New Roman" w:hAnsi="Times New Roman" w:cs="Times New Roman"/>
          <w:b/>
          <w:color w:val="000000"/>
          <w:sz w:val="24"/>
          <w:szCs w:val="24"/>
        </w:rPr>
      </w:pPr>
      <w:r>
        <w:rPr>
          <w:rFonts w:ascii="Times New Roman" w:hAnsi="Times New Roman"/>
          <w:b/>
          <w:color w:val="000000"/>
          <w:sz w:val="24"/>
          <w:szCs w:val="24"/>
        </w:rPr>
        <w:t>Contract award criteria</w:t>
      </w:r>
    </w:p>
    <w:p w14:paraId="3D1EEFFD" w14:textId="1F55EEC6" w:rsidR="00795D54" w:rsidRPr="007E2995" w:rsidRDefault="007E2995" w:rsidP="00155AB0">
      <w:pPr>
        <w:pStyle w:val="ListParagraph"/>
        <w:numPr>
          <w:ilvl w:val="1"/>
          <w:numId w:val="41"/>
        </w:numPr>
        <w:jc w:val="both"/>
        <w:rPr>
          <w:rFonts w:ascii="Times New Roman" w:hAnsi="Times New Roman" w:cs="Times New Roman"/>
          <w:b/>
          <w:color w:val="000000"/>
          <w:sz w:val="24"/>
          <w:szCs w:val="24"/>
        </w:rPr>
      </w:pPr>
      <w:r>
        <w:rPr>
          <w:rFonts w:ascii="Times New Roman" w:hAnsi="Times New Roman"/>
          <w:color w:val="000000"/>
          <w:sz w:val="24"/>
          <w:szCs w:val="24"/>
        </w:rPr>
        <w:t xml:space="preserve"> For Design Contests and Consultancy Services, other criteria may be considered. Refer to Article 55 (Design Contests) and Article 56 (Consultancy Services) of this Regulation.</w:t>
      </w:r>
    </w:p>
    <w:p w14:paraId="3EB5E883" w14:textId="77777777" w:rsidR="007E2995" w:rsidRPr="007E2995" w:rsidRDefault="007E2995" w:rsidP="007E2995">
      <w:pPr>
        <w:pStyle w:val="ListParagraph"/>
        <w:ind w:left="420"/>
        <w:jc w:val="both"/>
        <w:rPr>
          <w:rFonts w:ascii="Times New Roman" w:hAnsi="Times New Roman" w:cs="Times New Roman"/>
          <w:b/>
          <w:color w:val="000000"/>
          <w:sz w:val="24"/>
          <w:szCs w:val="24"/>
          <w:lang w:val="sq-AL"/>
        </w:rPr>
      </w:pPr>
    </w:p>
    <w:p w14:paraId="3642E997" w14:textId="43D07608" w:rsidR="00EE4C56" w:rsidRPr="007E2995" w:rsidRDefault="007E2995" w:rsidP="00155AB0">
      <w:pPr>
        <w:pStyle w:val="ListParagraph"/>
        <w:numPr>
          <w:ilvl w:val="1"/>
          <w:numId w:val="42"/>
        </w:numPr>
        <w:autoSpaceDE w:val="0"/>
        <w:autoSpaceDN w:val="0"/>
        <w:adjustRightInd w:val="0"/>
        <w:spacing w:after="0"/>
        <w:ind w:right="113"/>
        <w:jc w:val="both"/>
        <w:rPr>
          <w:rFonts w:ascii="Times New Roman" w:hAnsi="Times New Roman"/>
          <w:sz w:val="24"/>
          <w:szCs w:val="24"/>
        </w:rPr>
      </w:pPr>
      <w:r>
        <w:rPr>
          <w:rFonts w:ascii="Times New Roman" w:hAnsi="Times New Roman"/>
          <w:sz w:val="24"/>
          <w:szCs w:val="24"/>
        </w:rPr>
        <w:t xml:space="preserve"> However, in </w:t>
      </w:r>
      <w:r w:rsidR="00222295">
        <w:rPr>
          <w:rFonts w:ascii="Times New Roman" w:hAnsi="Times New Roman"/>
          <w:sz w:val="24"/>
          <w:szCs w:val="24"/>
        </w:rPr>
        <w:t xml:space="preserve">the </w:t>
      </w:r>
      <w:r>
        <w:rPr>
          <w:rFonts w:ascii="Times New Roman" w:hAnsi="Times New Roman"/>
          <w:sz w:val="24"/>
          <w:szCs w:val="24"/>
        </w:rPr>
        <w:t xml:space="preserve">case of the lowest price tender criteria, it shall not be allowed to convert the prices into scores and weight the scores. In case of multiple service contracts or in case of unit price contracts, the prices </w:t>
      </w:r>
      <w:r>
        <w:rPr>
          <w:rFonts w:ascii="Times New Roman" w:hAnsi="Times New Roman"/>
          <w:sz w:val="24"/>
          <w:szCs w:val="24"/>
          <w:highlight w:val="yellow"/>
        </w:rPr>
        <w:t>must</w:t>
      </w:r>
      <w:r>
        <w:rPr>
          <w:rFonts w:ascii="Times New Roman" w:hAnsi="Times New Roman"/>
          <w:sz w:val="24"/>
          <w:szCs w:val="24"/>
        </w:rPr>
        <w:t xml:space="preserve"> eventually be weighted based on the importance of each  “category of services</w:t>
      </w:r>
      <w:r>
        <w:rPr>
          <w:rFonts w:ascii="Times New Roman" w:hAnsi="Times New Roman"/>
          <w:sz w:val="24"/>
          <w:szCs w:val="24"/>
          <w:highlight w:val="yellow"/>
        </w:rPr>
        <w:t>/items</w:t>
      </w:r>
      <w:r>
        <w:rPr>
          <w:rFonts w:ascii="Times New Roman" w:hAnsi="Times New Roman"/>
          <w:sz w:val="24"/>
          <w:szCs w:val="24"/>
        </w:rPr>
        <w:t>” so that the Contracting Authority can determine which is the lowest-priced bid</w:t>
      </w:r>
      <w:r>
        <w:rPr>
          <w:rFonts w:ascii="Times New Roman" w:hAnsi="Times New Roman"/>
          <w:sz w:val="24"/>
          <w:szCs w:val="24"/>
          <w:highlight w:val="yellow"/>
        </w:rPr>
        <w:t>.</w:t>
      </w:r>
      <w:r>
        <w:rPr>
          <w:rFonts w:ascii="Times New Roman" w:hAnsi="Times New Roman"/>
          <w:sz w:val="24"/>
          <w:szCs w:val="24"/>
        </w:rPr>
        <w:t xml:space="preserve"> In these cases, the Tenderer who submitted the lowest contract price </w:t>
      </w:r>
      <w:r>
        <w:rPr>
          <w:rFonts w:ascii="Times New Roman" w:hAnsi="Times New Roman"/>
          <w:sz w:val="24"/>
          <w:szCs w:val="24"/>
          <w:highlight w:val="yellow"/>
        </w:rPr>
        <w:t>must</w:t>
      </w:r>
      <w:r>
        <w:rPr>
          <w:rFonts w:ascii="Times New Roman" w:hAnsi="Times New Roman"/>
          <w:sz w:val="24"/>
          <w:szCs w:val="24"/>
        </w:rPr>
        <w:t xml:space="preserve"> only be determined after having some calculations. In certain cases, for example in the case of framework contracts where the contract contains several items or multiple services, the exact quantity cannot be calculated before the contract implementation. In these cases, the Contracting Authority shall estimate the frequency and importance of</w:t>
      </w:r>
      <w:r>
        <w:rPr>
          <w:rFonts w:ascii="Times New Roman" w:hAnsi="Times New Roman"/>
          <w:sz w:val="24"/>
          <w:szCs w:val="24"/>
          <w:highlight w:val="yellow"/>
        </w:rPr>
        <w:t xml:space="preserve"> each category of services/items</w:t>
      </w:r>
      <w:r>
        <w:rPr>
          <w:rFonts w:ascii="Times New Roman" w:hAnsi="Times New Roman"/>
          <w:sz w:val="24"/>
          <w:szCs w:val="24"/>
        </w:rPr>
        <w:t xml:space="preserve"> and shall weight the prices based on their significance. These weights shall be used solely for the purpose of articulating the importance of</w:t>
      </w:r>
      <w:r>
        <w:rPr>
          <w:rFonts w:ascii="Times New Roman" w:hAnsi="Times New Roman"/>
          <w:sz w:val="24"/>
          <w:szCs w:val="24"/>
          <w:highlight w:val="yellow"/>
        </w:rPr>
        <w:t xml:space="preserve"> each category of services/items</w:t>
      </w:r>
      <w:r>
        <w:rPr>
          <w:rFonts w:ascii="Times New Roman" w:hAnsi="Times New Roman"/>
          <w:sz w:val="24"/>
          <w:szCs w:val="24"/>
        </w:rPr>
        <w:t xml:space="preserve"> and to be able to select the lowest-priced bid.</w:t>
      </w:r>
    </w:p>
    <w:p w14:paraId="33637351" w14:textId="77777777" w:rsidR="00EE4C56" w:rsidRDefault="00EE4C56" w:rsidP="00795D54">
      <w:pPr>
        <w:jc w:val="both"/>
        <w:rPr>
          <w:rFonts w:ascii="Times New Roman" w:hAnsi="Times New Roman" w:cs="Times New Roman"/>
          <w:color w:val="000000"/>
          <w:sz w:val="24"/>
          <w:szCs w:val="24"/>
          <w:lang w:val="sq-AL"/>
        </w:rPr>
      </w:pPr>
    </w:p>
    <w:p w14:paraId="103C5575" w14:textId="6C5CAF49" w:rsidR="00280620" w:rsidRPr="00DA5150" w:rsidRDefault="00243C3E" w:rsidP="00280620">
      <w:pPr>
        <w:jc w:val="center"/>
        <w:rPr>
          <w:rFonts w:ascii="Times New Roman" w:hAnsi="Times New Roman" w:cs="Times New Roman"/>
          <w:b/>
          <w:sz w:val="24"/>
          <w:szCs w:val="24"/>
        </w:rPr>
      </w:pPr>
      <w:r>
        <w:rPr>
          <w:rFonts w:ascii="Times New Roman" w:hAnsi="Times New Roman"/>
          <w:b/>
          <w:sz w:val="24"/>
          <w:szCs w:val="24"/>
        </w:rPr>
        <w:t>Article 15</w:t>
      </w:r>
    </w:p>
    <w:p w14:paraId="71D27221" w14:textId="68B1D2AB" w:rsidR="008E0A0B" w:rsidRPr="00DA5150" w:rsidRDefault="006E724F" w:rsidP="008E0A0B">
      <w:pPr>
        <w:jc w:val="both"/>
        <w:rPr>
          <w:rFonts w:ascii="Times New Roman" w:hAnsi="Times New Roman" w:cs="Times New Roman"/>
          <w:sz w:val="24"/>
          <w:szCs w:val="24"/>
        </w:rPr>
      </w:pPr>
      <w:r>
        <w:rPr>
          <w:rFonts w:ascii="Times New Roman" w:hAnsi="Times New Roman"/>
          <w:sz w:val="24"/>
          <w:szCs w:val="24"/>
        </w:rPr>
        <w:t>Article 30, paragraph 4 shall be reformulated with the following text:</w:t>
      </w:r>
    </w:p>
    <w:p w14:paraId="337E0E0D" w14:textId="0BEA8282" w:rsidR="00280620" w:rsidRPr="00DA5150" w:rsidRDefault="004F2C1C" w:rsidP="004F2C1C">
      <w:pPr>
        <w:jc w:val="center"/>
        <w:rPr>
          <w:rFonts w:ascii="Times New Roman" w:hAnsi="Times New Roman" w:cs="Times New Roman"/>
          <w:b/>
          <w:sz w:val="24"/>
          <w:szCs w:val="24"/>
        </w:rPr>
      </w:pPr>
      <w:r>
        <w:rPr>
          <w:rFonts w:ascii="Times New Roman" w:hAnsi="Times New Roman"/>
          <w:b/>
          <w:sz w:val="24"/>
          <w:szCs w:val="24"/>
        </w:rPr>
        <w:t>Article 30</w:t>
      </w:r>
    </w:p>
    <w:p w14:paraId="6E213B3D" w14:textId="3E9D65B5" w:rsidR="004F2C1C" w:rsidRPr="00DA5150" w:rsidRDefault="004F2C1C" w:rsidP="004F2C1C">
      <w:pPr>
        <w:jc w:val="center"/>
        <w:rPr>
          <w:rFonts w:ascii="Times New Roman" w:hAnsi="Times New Roman" w:cs="Times New Roman"/>
          <w:b/>
          <w:sz w:val="24"/>
          <w:szCs w:val="24"/>
        </w:rPr>
      </w:pPr>
      <w:r>
        <w:rPr>
          <w:rFonts w:ascii="Times New Roman" w:hAnsi="Times New Roman"/>
          <w:b/>
          <w:sz w:val="24"/>
          <w:szCs w:val="24"/>
        </w:rPr>
        <w:t>Tender Validity</w:t>
      </w:r>
    </w:p>
    <w:p w14:paraId="2F88F079" w14:textId="2BB6E252" w:rsidR="00280620" w:rsidRDefault="00280620" w:rsidP="00280620">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30.4 Under justifiable and/or exceptional circumstances when unexpected delays appear, meaning that the evaluation process cannot be finalized within the tender validity period because of clarification of technically complex details, the </w:t>
      </w:r>
      <w:r>
        <w:rPr>
          <w:rFonts w:ascii="Times New Roman" w:hAnsi="Times New Roman"/>
          <w:sz w:val="24"/>
          <w:szCs w:val="24"/>
          <w:highlight w:val="yellow"/>
        </w:rPr>
        <w:t>Contracting Authority</w:t>
      </w:r>
      <w:r>
        <w:rPr>
          <w:rFonts w:ascii="Times New Roman" w:hAnsi="Times New Roman"/>
          <w:sz w:val="24"/>
          <w:szCs w:val="24"/>
        </w:rPr>
        <w:t xml:space="preserve"> shall request f</w:t>
      </w:r>
      <w:r>
        <w:rPr>
          <w:rFonts w:ascii="Times New Roman" w:hAnsi="Times New Roman"/>
          <w:sz w:val="24"/>
          <w:szCs w:val="24"/>
          <w:highlight w:val="yellow"/>
        </w:rPr>
        <w:t>rom the Economic Operators</w:t>
      </w:r>
      <w:r>
        <w:rPr>
          <w:rFonts w:ascii="Times New Roman" w:hAnsi="Times New Roman"/>
          <w:sz w:val="24"/>
          <w:szCs w:val="24"/>
        </w:rPr>
        <w:t xml:space="preserve"> to extend the validity of their tenders. </w:t>
      </w:r>
      <w:r>
        <w:rPr>
          <w:rFonts w:ascii="Times New Roman" w:hAnsi="Times New Roman"/>
          <w:sz w:val="24"/>
          <w:szCs w:val="24"/>
          <w:highlight w:val="yellow"/>
        </w:rPr>
        <w:t>The Contracting Authority</w:t>
      </w:r>
      <w:r>
        <w:rPr>
          <w:rFonts w:ascii="Times New Roman" w:hAnsi="Times New Roman"/>
          <w:sz w:val="24"/>
          <w:szCs w:val="24"/>
        </w:rPr>
        <w:t xml:space="preserve"> shall verify that all tenderers receive the request for the tender validity extension. </w:t>
      </w:r>
    </w:p>
    <w:p w14:paraId="60DDE633" w14:textId="15B48442" w:rsidR="00F82ABF" w:rsidRDefault="00F82ABF" w:rsidP="00280620">
      <w:pPr>
        <w:autoSpaceDE w:val="0"/>
        <w:autoSpaceDN w:val="0"/>
        <w:adjustRightInd w:val="0"/>
        <w:spacing w:after="0"/>
        <w:ind w:right="113" w:hanging="540"/>
        <w:jc w:val="both"/>
        <w:rPr>
          <w:rFonts w:ascii="Times New Roman" w:hAnsi="Times New Roman"/>
          <w:sz w:val="24"/>
          <w:szCs w:val="24"/>
          <w:lang w:val="sq-AL"/>
        </w:rPr>
      </w:pPr>
    </w:p>
    <w:p w14:paraId="1D36C16A" w14:textId="2245335C" w:rsidR="00905896" w:rsidRPr="00DA5150" w:rsidRDefault="00905896" w:rsidP="00905896">
      <w:pPr>
        <w:jc w:val="center"/>
        <w:rPr>
          <w:rFonts w:ascii="Times New Roman" w:hAnsi="Times New Roman" w:cs="Times New Roman"/>
          <w:b/>
          <w:sz w:val="24"/>
          <w:szCs w:val="24"/>
        </w:rPr>
      </w:pPr>
      <w:r>
        <w:rPr>
          <w:rFonts w:ascii="Times New Roman" w:hAnsi="Times New Roman"/>
          <w:b/>
          <w:sz w:val="24"/>
          <w:szCs w:val="24"/>
        </w:rPr>
        <w:t>Article 16</w:t>
      </w:r>
    </w:p>
    <w:p w14:paraId="4942A813" w14:textId="77777777" w:rsidR="00905896" w:rsidRDefault="00905896" w:rsidP="00280620">
      <w:pPr>
        <w:autoSpaceDE w:val="0"/>
        <w:autoSpaceDN w:val="0"/>
        <w:adjustRightInd w:val="0"/>
        <w:spacing w:after="0"/>
        <w:ind w:right="113" w:hanging="540"/>
        <w:jc w:val="both"/>
        <w:rPr>
          <w:rFonts w:ascii="Times New Roman" w:hAnsi="Times New Roman"/>
          <w:sz w:val="24"/>
          <w:szCs w:val="24"/>
          <w:lang w:val="sq-AL"/>
        </w:rPr>
      </w:pPr>
    </w:p>
    <w:p w14:paraId="7A9B1D89" w14:textId="64BAC5A4" w:rsidR="00F82ABF" w:rsidRDefault="00C22045" w:rsidP="00F82ABF">
      <w:pPr>
        <w:autoSpaceDE w:val="0"/>
        <w:autoSpaceDN w:val="0"/>
        <w:adjustRightInd w:val="0"/>
        <w:spacing w:after="0"/>
        <w:ind w:left="547" w:right="115" w:hanging="547"/>
        <w:jc w:val="both"/>
        <w:rPr>
          <w:rFonts w:ascii="Times New Roman" w:hAnsi="Times New Roman"/>
          <w:sz w:val="24"/>
          <w:szCs w:val="24"/>
        </w:rPr>
      </w:pPr>
      <w:r>
        <w:rPr>
          <w:rFonts w:ascii="Times New Roman" w:hAnsi="Times New Roman"/>
          <w:sz w:val="24"/>
          <w:szCs w:val="24"/>
        </w:rPr>
        <w:t xml:space="preserve">Articles 31 shall be deleted. Article 33, paragraphs 1 and 2 shall be deleted and renumbered as follows: </w:t>
      </w:r>
    </w:p>
    <w:p w14:paraId="43EF3C72" w14:textId="4BEEAC7E" w:rsidR="00B30654" w:rsidRDefault="00B30654" w:rsidP="00F82ABF">
      <w:pPr>
        <w:autoSpaceDE w:val="0"/>
        <w:autoSpaceDN w:val="0"/>
        <w:adjustRightInd w:val="0"/>
        <w:spacing w:after="0"/>
        <w:ind w:left="547" w:right="115" w:hanging="547"/>
        <w:jc w:val="both"/>
        <w:rPr>
          <w:rFonts w:ascii="Times New Roman" w:hAnsi="Times New Roman"/>
          <w:sz w:val="24"/>
          <w:szCs w:val="24"/>
          <w:lang w:val="sq-AL"/>
        </w:rPr>
      </w:pPr>
    </w:p>
    <w:p w14:paraId="1E5C37C4" w14:textId="5E47E1A1" w:rsidR="00B30654" w:rsidRPr="00B30654" w:rsidRDefault="00B30654" w:rsidP="00B30654">
      <w:pPr>
        <w:autoSpaceDE w:val="0"/>
        <w:autoSpaceDN w:val="0"/>
        <w:adjustRightInd w:val="0"/>
        <w:spacing w:after="0"/>
        <w:ind w:left="547" w:right="115" w:hanging="547"/>
        <w:jc w:val="center"/>
        <w:rPr>
          <w:rFonts w:ascii="Times New Roman" w:hAnsi="Times New Roman" w:cs="Times New Roman"/>
          <w:b/>
          <w:sz w:val="24"/>
          <w:szCs w:val="24"/>
        </w:rPr>
      </w:pPr>
      <w:r>
        <w:rPr>
          <w:rFonts w:ascii="Times New Roman" w:hAnsi="Times New Roman"/>
          <w:b/>
          <w:sz w:val="24"/>
          <w:szCs w:val="24"/>
        </w:rPr>
        <w:t>Article 33</w:t>
      </w:r>
    </w:p>
    <w:p w14:paraId="06A7B72E" w14:textId="7946F859" w:rsidR="00B30654" w:rsidRPr="00B30654" w:rsidRDefault="00B30654" w:rsidP="00B30654">
      <w:pPr>
        <w:autoSpaceDE w:val="0"/>
        <w:autoSpaceDN w:val="0"/>
        <w:adjustRightInd w:val="0"/>
        <w:spacing w:after="0"/>
        <w:ind w:left="547" w:right="115" w:hanging="547"/>
        <w:jc w:val="center"/>
        <w:rPr>
          <w:rFonts w:ascii="Times New Roman" w:hAnsi="Times New Roman" w:cs="Times New Roman"/>
          <w:b/>
          <w:sz w:val="24"/>
          <w:szCs w:val="24"/>
        </w:rPr>
      </w:pPr>
      <w:r>
        <w:rPr>
          <w:rFonts w:ascii="Times New Roman" w:hAnsi="Times New Roman"/>
          <w:b/>
          <w:sz w:val="24"/>
          <w:szCs w:val="24"/>
        </w:rPr>
        <w:t>Receipt of Tenders</w:t>
      </w:r>
    </w:p>
    <w:p w14:paraId="1E760D9C" w14:textId="31F4E666" w:rsidR="00B30654" w:rsidRDefault="00B30654" w:rsidP="00F82ABF">
      <w:pPr>
        <w:autoSpaceDE w:val="0"/>
        <w:autoSpaceDN w:val="0"/>
        <w:adjustRightInd w:val="0"/>
        <w:spacing w:after="0"/>
        <w:ind w:left="547" w:right="115" w:hanging="547"/>
        <w:jc w:val="both"/>
        <w:rPr>
          <w:rFonts w:ascii="Times New Roman" w:hAnsi="Times New Roman"/>
          <w:sz w:val="24"/>
          <w:szCs w:val="24"/>
          <w:lang w:val="sq-AL"/>
        </w:rPr>
      </w:pPr>
    </w:p>
    <w:p w14:paraId="1A007F2F" w14:textId="0E9764EE" w:rsidR="00A75D9F" w:rsidRDefault="00A75D9F" w:rsidP="00F82ABF">
      <w:pPr>
        <w:autoSpaceDE w:val="0"/>
        <w:autoSpaceDN w:val="0"/>
        <w:adjustRightInd w:val="0"/>
        <w:spacing w:after="0"/>
        <w:ind w:left="547" w:right="115" w:hanging="547"/>
        <w:jc w:val="both"/>
        <w:rPr>
          <w:rFonts w:ascii="Times New Roman" w:hAnsi="Times New Roman" w:cs="Times New Roman"/>
          <w:sz w:val="24"/>
          <w:szCs w:val="24"/>
        </w:rPr>
      </w:pPr>
      <w:r>
        <w:rPr>
          <w:rFonts w:ascii="Times New Roman" w:hAnsi="Times New Roman"/>
          <w:sz w:val="24"/>
          <w:szCs w:val="24"/>
          <w:highlight w:val="yellow"/>
        </w:rPr>
        <w:lastRenderedPageBreak/>
        <w:t>33.1</w:t>
      </w:r>
      <w:r>
        <w:rPr>
          <w:rFonts w:ascii="Times New Roman" w:hAnsi="Times New Roman"/>
          <w:sz w:val="24"/>
          <w:szCs w:val="24"/>
        </w:rPr>
        <w:t xml:space="preserve"> For electronic tenders received through the e-Procurement System, the Tender Submission Form, if applicable, must be time-stamped using </w:t>
      </w:r>
      <w:r w:rsidR="00222295">
        <w:rPr>
          <w:rFonts w:ascii="Times New Roman" w:hAnsi="Times New Roman"/>
          <w:sz w:val="24"/>
          <w:szCs w:val="24"/>
        </w:rPr>
        <w:t xml:space="preserve">a </w:t>
      </w:r>
      <w:r>
        <w:rPr>
          <w:rFonts w:ascii="Times New Roman" w:hAnsi="Times New Roman"/>
          <w:sz w:val="24"/>
          <w:szCs w:val="24"/>
        </w:rPr>
        <w:t xml:space="preserve">national or commercially available timestamp service that is compliant </w:t>
      </w:r>
      <w:r w:rsidR="00222295">
        <w:rPr>
          <w:rFonts w:ascii="Times New Roman" w:hAnsi="Times New Roman"/>
          <w:sz w:val="24"/>
          <w:szCs w:val="24"/>
        </w:rPr>
        <w:t>with</w:t>
      </w:r>
      <w:r>
        <w:rPr>
          <w:rFonts w:ascii="Times New Roman" w:hAnsi="Times New Roman"/>
          <w:sz w:val="24"/>
          <w:szCs w:val="24"/>
        </w:rPr>
        <w:t xml:space="preserve"> the EU EIDAS Regulation (Electronic Identification, Authentication and Trusted Services). T</w:t>
      </w:r>
      <w:r w:rsidR="00222295">
        <w:rPr>
          <w:rFonts w:ascii="Times New Roman" w:hAnsi="Times New Roman"/>
          <w:sz w:val="24"/>
          <w:szCs w:val="24"/>
        </w:rPr>
        <w:t>he t</w:t>
      </w:r>
      <w:r>
        <w:rPr>
          <w:rFonts w:ascii="Times New Roman" w:hAnsi="Times New Roman"/>
          <w:sz w:val="24"/>
          <w:szCs w:val="24"/>
        </w:rPr>
        <w:t>imestamp on the Tender Submission Form guarantees the time of reception of the tender as well as guarantees that the data in the tender submission form document have not been changed after the reception of the Tender Submission Form on the system.</w:t>
      </w:r>
    </w:p>
    <w:p w14:paraId="15DFF1D0" w14:textId="4B4C83DD" w:rsidR="00BE5FA4" w:rsidRDefault="00BE5FA4" w:rsidP="00F82ABF">
      <w:pPr>
        <w:autoSpaceDE w:val="0"/>
        <w:autoSpaceDN w:val="0"/>
        <w:adjustRightInd w:val="0"/>
        <w:spacing w:after="0"/>
        <w:ind w:left="547" w:right="115" w:hanging="547"/>
        <w:jc w:val="both"/>
        <w:rPr>
          <w:rFonts w:ascii="Times New Roman" w:hAnsi="Times New Roman" w:cs="Times New Roman"/>
          <w:sz w:val="24"/>
          <w:szCs w:val="24"/>
        </w:rPr>
      </w:pPr>
    </w:p>
    <w:p w14:paraId="3C5ED58F" w14:textId="7EA9BCB6" w:rsidR="00B30654" w:rsidRDefault="00A75D9F" w:rsidP="00F82ABF">
      <w:pPr>
        <w:autoSpaceDE w:val="0"/>
        <w:autoSpaceDN w:val="0"/>
        <w:adjustRightInd w:val="0"/>
        <w:spacing w:after="0"/>
        <w:ind w:left="547" w:right="115" w:hanging="547"/>
        <w:jc w:val="both"/>
        <w:rPr>
          <w:rFonts w:ascii="Times New Roman" w:hAnsi="Times New Roman" w:cs="Times New Roman"/>
          <w:sz w:val="24"/>
          <w:szCs w:val="24"/>
        </w:rPr>
      </w:pPr>
      <w:r>
        <w:rPr>
          <w:rFonts w:ascii="Times New Roman" w:hAnsi="Times New Roman"/>
          <w:sz w:val="24"/>
          <w:szCs w:val="24"/>
          <w:highlight w:val="yellow"/>
        </w:rPr>
        <w:t>33.2</w:t>
      </w:r>
      <w:r>
        <w:rPr>
          <w:rFonts w:ascii="Times New Roman" w:hAnsi="Times New Roman"/>
          <w:sz w:val="24"/>
          <w:szCs w:val="24"/>
        </w:rPr>
        <w:t xml:space="preserve"> After reception on the e-Procurement System, electronic tenders shall be automatically encrypted by the system using the public keys of the two committee members created during the process of publication of the tender at the e-Procurement System. The user MUST NOT encrypt the Tender Submission Form document itself because, in that case, the information in the Tender Submission Form document will not be available to the system and the system w</w:t>
      </w:r>
      <w:r w:rsidR="00222295">
        <w:rPr>
          <w:rFonts w:ascii="Times New Roman" w:hAnsi="Times New Roman"/>
          <w:sz w:val="24"/>
          <w:szCs w:val="24"/>
        </w:rPr>
        <w:t>ill</w:t>
      </w:r>
      <w:r>
        <w:rPr>
          <w:rFonts w:ascii="Times New Roman" w:hAnsi="Times New Roman"/>
          <w:sz w:val="24"/>
          <w:szCs w:val="24"/>
        </w:rPr>
        <w:t xml:space="preserve"> not be able to extract prices and check the integrity of the Tender Submission Form document.</w:t>
      </w:r>
    </w:p>
    <w:p w14:paraId="201CC847" w14:textId="77777777" w:rsidR="00BE5FA4" w:rsidRPr="00B30654" w:rsidRDefault="00BE5FA4" w:rsidP="00F82ABF">
      <w:pPr>
        <w:autoSpaceDE w:val="0"/>
        <w:autoSpaceDN w:val="0"/>
        <w:adjustRightInd w:val="0"/>
        <w:spacing w:after="0"/>
        <w:ind w:left="547" w:right="115" w:hanging="547"/>
        <w:jc w:val="both"/>
        <w:rPr>
          <w:rFonts w:ascii="Times New Roman" w:hAnsi="Times New Roman" w:cs="Times New Roman"/>
          <w:sz w:val="24"/>
          <w:szCs w:val="24"/>
        </w:rPr>
      </w:pPr>
    </w:p>
    <w:p w14:paraId="63D9084B" w14:textId="0B3C1035" w:rsidR="00B30654" w:rsidRDefault="00B30654" w:rsidP="00F82ABF">
      <w:pPr>
        <w:autoSpaceDE w:val="0"/>
        <w:autoSpaceDN w:val="0"/>
        <w:adjustRightInd w:val="0"/>
        <w:spacing w:after="0"/>
        <w:ind w:left="547" w:right="115" w:hanging="547"/>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highlight w:val="yellow"/>
        </w:rPr>
        <w:t>33.3</w:t>
      </w:r>
      <w:r>
        <w:rPr>
          <w:rFonts w:ascii="Times New Roman" w:hAnsi="Times New Roman"/>
          <w:sz w:val="24"/>
          <w:szCs w:val="24"/>
        </w:rPr>
        <w:t xml:space="preserve"> Prices and other commercially sensitive information shall not, at any time, be stored in the decrypted form anywhere in the database, file system or any other place where they could be accessible by any third party or personnel responsible for the Kosovo e-Procurement System maintenance.</w:t>
      </w:r>
    </w:p>
    <w:p w14:paraId="1A466E83" w14:textId="77777777" w:rsidR="00BE5FA4" w:rsidRPr="00B30654" w:rsidRDefault="00BE5FA4" w:rsidP="00F82ABF">
      <w:pPr>
        <w:autoSpaceDE w:val="0"/>
        <w:autoSpaceDN w:val="0"/>
        <w:adjustRightInd w:val="0"/>
        <w:spacing w:after="0"/>
        <w:ind w:left="547" w:right="115" w:hanging="547"/>
        <w:jc w:val="both"/>
        <w:rPr>
          <w:rFonts w:ascii="Times New Roman" w:hAnsi="Times New Roman" w:cs="Times New Roman"/>
          <w:sz w:val="24"/>
          <w:szCs w:val="24"/>
        </w:rPr>
      </w:pPr>
    </w:p>
    <w:p w14:paraId="1F027B3C" w14:textId="1C90603E" w:rsidR="00B30654" w:rsidRDefault="00B30654" w:rsidP="00F82ABF">
      <w:pPr>
        <w:autoSpaceDE w:val="0"/>
        <w:autoSpaceDN w:val="0"/>
        <w:adjustRightInd w:val="0"/>
        <w:spacing w:after="0"/>
        <w:ind w:left="547" w:right="115" w:hanging="547"/>
        <w:jc w:val="both"/>
        <w:rPr>
          <w:rFonts w:ascii="Times New Roman" w:hAnsi="Times New Roman" w:cs="Times New Roman"/>
          <w:sz w:val="24"/>
          <w:szCs w:val="24"/>
        </w:rPr>
      </w:pPr>
      <w:r>
        <w:rPr>
          <w:rFonts w:ascii="Times New Roman" w:hAnsi="Times New Roman"/>
          <w:sz w:val="24"/>
          <w:szCs w:val="24"/>
        </w:rPr>
        <w:t xml:space="preserve"> 33.4 The system shall ensure that </w:t>
      </w:r>
      <w:r w:rsidR="00222295">
        <w:rPr>
          <w:rFonts w:ascii="Times New Roman" w:hAnsi="Times New Roman"/>
          <w:sz w:val="24"/>
          <w:szCs w:val="24"/>
        </w:rPr>
        <w:t xml:space="preserve">the </w:t>
      </w:r>
      <w:r>
        <w:rPr>
          <w:rFonts w:ascii="Times New Roman" w:hAnsi="Times New Roman"/>
          <w:sz w:val="24"/>
          <w:szCs w:val="24"/>
        </w:rPr>
        <w:t>tender c</w:t>
      </w:r>
      <w:r w:rsidR="00222295">
        <w:rPr>
          <w:rFonts w:ascii="Times New Roman" w:hAnsi="Times New Roman"/>
          <w:sz w:val="24"/>
          <w:szCs w:val="24"/>
        </w:rPr>
        <w:t>an</w:t>
      </w:r>
      <w:r>
        <w:rPr>
          <w:rFonts w:ascii="Times New Roman" w:hAnsi="Times New Roman"/>
          <w:sz w:val="24"/>
          <w:szCs w:val="24"/>
        </w:rPr>
        <w:t>not be decrypted earlier than the opening of the tenders will have been successfully finished.</w:t>
      </w:r>
    </w:p>
    <w:p w14:paraId="7904EDC5" w14:textId="77777777" w:rsidR="00BE5FA4" w:rsidRPr="00B30654" w:rsidRDefault="00BE5FA4" w:rsidP="00F82ABF">
      <w:pPr>
        <w:autoSpaceDE w:val="0"/>
        <w:autoSpaceDN w:val="0"/>
        <w:adjustRightInd w:val="0"/>
        <w:spacing w:after="0"/>
        <w:ind w:left="547" w:right="115" w:hanging="547"/>
        <w:jc w:val="both"/>
        <w:rPr>
          <w:rFonts w:ascii="Times New Roman" w:hAnsi="Times New Roman" w:cs="Times New Roman"/>
          <w:sz w:val="24"/>
          <w:szCs w:val="24"/>
        </w:rPr>
      </w:pPr>
    </w:p>
    <w:p w14:paraId="1B37B0E5" w14:textId="46E78D14" w:rsidR="00B30654" w:rsidRPr="00B30654" w:rsidRDefault="00A75D9F" w:rsidP="00F82ABF">
      <w:pPr>
        <w:autoSpaceDE w:val="0"/>
        <w:autoSpaceDN w:val="0"/>
        <w:adjustRightInd w:val="0"/>
        <w:spacing w:after="0"/>
        <w:ind w:left="547" w:right="115" w:hanging="547"/>
        <w:jc w:val="both"/>
        <w:rPr>
          <w:rFonts w:ascii="Times New Roman" w:hAnsi="Times New Roman" w:cs="Times New Roman"/>
          <w:color w:val="FF0000"/>
          <w:sz w:val="24"/>
          <w:szCs w:val="24"/>
        </w:rPr>
      </w:pPr>
      <w:r>
        <w:rPr>
          <w:rFonts w:ascii="Times New Roman" w:hAnsi="Times New Roman"/>
          <w:sz w:val="24"/>
          <w:szCs w:val="24"/>
        </w:rPr>
        <w:t xml:space="preserve"> </w:t>
      </w:r>
      <w:r>
        <w:rPr>
          <w:rFonts w:ascii="Times New Roman" w:hAnsi="Times New Roman"/>
          <w:sz w:val="24"/>
          <w:szCs w:val="24"/>
          <w:highlight w:val="yellow"/>
        </w:rPr>
        <w:t>33.5</w:t>
      </w:r>
      <w:r>
        <w:rPr>
          <w:rFonts w:ascii="Times New Roman" w:hAnsi="Times New Roman"/>
          <w:sz w:val="24"/>
          <w:szCs w:val="24"/>
        </w:rPr>
        <w:t xml:space="preserve"> In </w:t>
      </w:r>
      <w:r w:rsidR="00222295">
        <w:rPr>
          <w:rFonts w:ascii="Times New Roman" w:hAnsi="Times New Roman"/>
          <w:sz w:val="24"/>
          <w:szCs w:val="24"/>
        </w:rPr>
        <w:t xml:space="preserve">the </w:t>
      </w:r>
      <w:r>
        <w:rPr>
          <w:rFonts w:ascii="Times New Roman" w:hAnsi="Times New Roman"/>
          <w:sz w:val="24"/>
          <w:szCs w:val="24"/>
        </w:rPr>
        <w:t xml:space="preserve">case of </w:t>
      </w:r>
      <w:r w:rsidR="00222295">
        <w:rPr>
          <w:rFonts w:ascii="Times New Roman" w:hAnsi="Times New Roman"/>
          <w:sz w:val="24"/>
          <w:szCs w:val="24"/>
        </w:rPr>
        <w:t xml:space="preserve">the </w:t>
      </w:r>
      <w:r>
        <w:rPr>
          <w:rFonts w:ascii="Times New Roman" w:hAnsi="Times New Roman"/>
          <w:sz w:val="24"/>
          <w:szCs w:val="24"/>
        </w:rPr>
        <w:t>application of an electronic platform, the system automatically generates a register of bids received.</w:t>
      </w:r>
    </w:p>
    <w:p w14:paraId="43AC0E4C" w14:textId="3AAD4164" w:rsidR="00F82ABF" w:rsidRDefault="00F82ABF" w:rsidP="00280620">
      <w:pPr>
        <w:autoSpaceDE w:val="0"/>
        <w:autoSpaceDN w:val="0"/>
        <w:adjustRightInd w:val="0"/>
        <w:spacing w:after="0"/>
        <w:ind w:right="113" w:hanging="540"/>
        <w:jc w:val="both"/>
        <w:rPr>
          <w:rFonts w:ascii="Times New Roman" w:hAnsi="Times New Roman"/>
          <w:sz w:val="24"/>
          <w:szCs w:val="24"/>
          <w:lang w:val="sq-AL"/>
        </w:rPr>
      </w:pPr>
    </w:p>
    <w:p w14:paraId="7419DC4A" w14:textId="0FFEC810" w:rsidR="007D26D7" w:rsidRPr="00DA5150" w:rsidRDefault="00230017" w:rsidP="007D26D7">
      <w:pPr>
        <w:jc w:val="center"/>
        <w:rPr>
          <w:rFonts w:ascii="Times New Roman" w:hAnsi="Times New Roman" w:cs="Times New Roman"/>
          <w:b/>
          <w:color w:val="000000"/>
          <w:sz w:val="24"/>
          <w:szCs w:val="24"/>
        </w:rPr>
      </w:pPr>
      <w:r>
        <w:rPr>
          <w:rFonts w:ascii="Times New Roman" w:hAnsi="Times New Roman"/>
          <w:b/>
          <w:color w:val="000000"/>
          <w:sz w:val="24"/>
          <w:szCs w:val="24"/>
        </w:rPr>
        <w:t>Article 17</w:t>
      </w:r>
    </w:p>
    <w:p w14:paraId="78C7344F" w14:textId="06898287" w:rsidR="007D26D7" w:rsidRPr="00DA5150" w:rsidRDefault="000E3E36" w:rsidP="007D26D7">
      <w:pPr>
        <w:jc w:val="both"/>
        <w:rPr>
          <w:rFonts w:ascii="Times New Roman" w:hAnsi="Times New Roman" w:cs="Times New Roman"/>
          <w:color w:val="000000"/>
          <w:sz w:val="24"/>
          <w:szCs w:val="24"/>
        </w:rPr>
      </w:pPr>
      <w:r>
        <w:rPr>
          <w:rFonts w:ascii="Times New Roman" w:hAnsi="Times New Roman"/>
          <w:color w:val="000000"/>
          <w:sz w:val="24"/>
          <w:szCs w:val="24"/>
        </w:rPr>
        <w:t>Article 34, paragraph 2 shall be amended by adding the following sentence at the end of the text:</w:t>
      </w:r>
    </w:p>
    <w:p w14:paraId="4B3878E2" w14:textId="375DFBC9" w:rsidR="007D26D7" w:rsidRPr="00DA5150" w:rsidRDefault="007D26D7" w:rsidP="007D26D7">
      <w:pPr>
        <w:jc w:val="center"/>
        <w:rPr>
          <w:rFonts w:ascii="Times New Roman" w:hAnsi="Times New Roman" w:cs="Times New Roman"/>
          <w:b/>
          <w:color w:val="000000"/>
          <w:sz w:val="24"/>
          <w:szCs w:val="24"/>
        </w:rPr>
      </w:pPr>
      <w:r>
        <w:rPr>
          <w:rFonts w:ascii="Times New Roman" w:hAnsi="Times New Roman"/>
          <w:b/>
          <w:color w:val="000000"/>
          <w:sz w:val="24"/>
          <w:szCs w:val="24"/>
        </w:rPr>
        <w:t>Article 34</w:t>
      </w:r>
    </w:p>
    <w:p w14:paraId="2B912A08" w14:textId="1322FAB2" w:rsidR="007D26D7" w:rsidRPr="00DA5150" w:rsidRDefault="007D26D7" w:rsidP="007D26D7">
      <w:pPr>
        <w:jc w:val="center"/>
        <w:rPr>
          <w:rFonts w:ascii="Times New Roman" w:hAnsi="Times New Roman" w:cs="Times New Roman"/>
          <w:b/>
          <w:color w:val="000000"/>
          <w:sz w:val="24"/>
          <w:szCs w:val="24"/>
        </w:rPr>
      </w:pPr>
      <w:r>
        <w:rPr>
          <w:rFonts w:ascii="Times New Roman" w:hAnsi="Times New Roman"/>
          <w:b/>
          <w:color w:val="000000"/>
          <w:sz w:val="24"/>
          <w:szCs w:val="24"/>
        </w:rPr>
        <w:t>Tender Opening Committee</w:t>
      </w:r>
    </w:p>
    <w:p w14:paraId="24351060" w14:textId="76A2E167" w:rsidR="007D26D7" w:rsidRPr="00DA5150" w:rsidRDefault="007D26D7" w:rsidP="007D26D7">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34.2 The Tender Opening Committee must start the tender opening procedure immediately after the deadline for the submission/receipt of tenders. The mandate of the Tender Opening Committee shall be terminated once the opening and closing record of the tender opening is produced. </w:t>
      </w:r>
      <w:r>
        <w:rPr>
          <w:rFonts w:ascii="Times New Roman" w:hAnsi="Times New Roman"/>
          <w:sz w:val="24"/>
          <w:szCs w:val="24"/>
          <w:highlight w:val="yellow"/>
        </w:rPr>
        <w:t>The minutes of the opening shall be uploaded by the CA to the Electronic Platform as an “Additional Document”.</w:t>
      </w:r>
    </w:p>
    <w:p w14:paraId="72AC60AE" w14:textId="1A35F4C5" w:rsidR="004A6A10" w:rsidRPr="00DA5150" w:rsidRDefault="000F2E13" w:rsidP="004A6A10">
      <w:pPr>
        <w:jc w:val="center"/>
        <w:rPr>
          <w:rFonts w:ascii="Times New Roman" w:hAnsi="Times New Roman" w:cs="Times New Roman"/>
          <w:b/>
          <w:color w:val="000000"/>
          <w:sz w:val="24"/>
          <w:szCs w:val="24"/>
        </w:rPr>
      </w:pPr>
      <w:r>
        <w:rPr>
          <w:rFonts w:ascii="Times New Roman" w:hAnsi="Times New Roman"/>
          <w:b/>
          <w:color w:val="000000"/>
          <w:sz w:val="24"/>
          <w:szCs w:val="24"/>
        </w:rPr>
        <w:t>Article 18</w:t>
      </w:r>
    </w:p>
    <w:p w14:paraId="66E991E0" w14:textId="69C8DCF3" w:rsidR="00795D54" w:rsidRDefault="004A6A10" w:rsidP="008650FC">
      <w:pPr>
        <w:jc w:val="both"/>
        <w:rPr>
          <w:rFonts w:ascii="Times New Roman" w:hAnsi="Times New Roman" w:cs="Times New Roman"/>
          <w:sz w:val="24"/>
          <w:szCs w:val="24"/>
        </w:rPr>
      </w:pPr>
      <w:r>
        <w:rPr>
          <w:rFonts w:ascii="Times New Roman" w:hAnsi="Times New Roman"/>
          <w:sz w:val="24"/>
          <w:szCs w:val="24"/>
        </w:rPr>
        <w:t>Article 36 shall be deleted. Article 35, paragraph 10 shall be divided into the first sentence, and a new paragraph 9 shall be introduced with the following text:</w:t>
      </w:r>
    </w:p>
    <w:p w14:paraId="3F718040" w14:textId="205D2EC3" w:rsidR="004A6A10" w:rsidRPr="004A6A10" w:rsidRDefault="004A6A10" w:rsidP="00155AB0">
      <w:pPr>
        <w:pStyle w:val="ListParagraph"/>
        <w:numPr>
          <w:ilvl w:val="1"/>
          <w:numId w:val="80"/>
        </w:numPr>
        <w:jc w:val="both"/>
        <w:rPr>
          <w:rFonts w:ascii="Times New Roman" w:hAnsi="Times New Roman" w:cs="Times New Roman"/>
          <w:sz w:val="24"/>
          <w:szCs w:val="24"/>
          <w:highlight w:val="yellow"/>
        </w:rPr>
      </w:pPr>
      <w:r>
        <w:rPr>
          <w:rFonts w:ascii="Times New Roman" w:hAnsi="Times New Roman"/>
          <w:sz w:val="24"/>
          <w:szCs w:val="24"/>
        </w:rPr>
        <w:t xml:space="preserve"> </w:t>
      </w:r>
      <w:r>
        <w:rPr>
          <w:rFonts w:ascii="Times New Roman" w:hAnsi="Times New Roman"/>
          <w:sz w:val="24"/>
          <w:szCs w:val="24"/>
          <w:highlight w:val="yellow"/>
        </w:rPr>
        <w:t xml:space="preserve">Prices in the bids shall be decrypted, presented </w:t>
      </w:r>
      <w:r w:rsidR="00222295">
        <w:rPr>
          <w:rFonts w:ascii="Times New Roman" w:hAnsi="Times New Roman"/>
          <w:sz w:val="24"/>
          <w:szCs w:val="24"/>
          <w:highlight w:val="yellow"/>
        </w:rPr>
        <w:t>on</w:t>
      </w:r>
      <w:r>
        <w:rPr>
          <w:rFonts w:ascii="Times New Roman" w:hAnsi="Times New Roman"/>
          <w:sz w:val="24"/>
          <w:szCs w:val="24"/>
          <w:highlight w:val="yellow"/>
        </w:rPr>
        <w:t xml:space="preserve"> the screen and stored in the database.</w:t>
      </w:r>
    </w:p>
    <w:p w14:paraId="5D4ED5DE" w14:textId="77777777" w:rsidR="004A6A10" w:rsidRPr="004A6A10" w:rsidRDefault="004A6A10" w:rsidP="004A6A10">
      <w:pPr>
        <w:pStyle w:val="ListParagraph"/>
        <w:ind w:left="420"/>
        <w:jc w:val="both"/>
        <w:rPr>
          <w:rFonts w:ascii="Times New Roman" w:hAnsi="Times New Roman" w:cs="Times New Roman"/>
          <w:sz w:val="24"/>
          <w:szCs w:val="24"/>
          <w:lang w:val="sq-AL"/>
        </w:rPr>
      </w:pPr>
    </w:p>
    <w:p w14:paraId="08499418" w14:textId="08AB2E5B" w:rsidR="004A6A10" w:rsidRPr="004A6A10" w:rsidRDefault="004A6A10" w:rsidP="00155AB0">
      <w:pPr>
        <w:pStyle w:val="ListParagraph"/>
        <w:numPr>
          <w:ilvl w:val="1"/>
          <w:numId w:val="80"/>
        </w:numPr>
        <w:jc w:val="both"/>
        <w:rPr>
          <w:rFonts w:ascii="Times New Roman" w:hAnsi="Times New Roman" w:cs="Times New Roman"/>
          <w:sz w:val="24"/>
          <w:szCs w:val="24"/>
          <w:highlight w:val="yellow"/>
        </w:rPr>
      </w:pPr>
      <w:r>
        <w:rPr>
          <w:rFonts w:ascii="Times New Roman" w:hAnsi="Times New Roman"/>
          <w:sz w:val="24"/>
          <w:szCs w:val="24"/>
          <w:highlight w:val="yellow"/>
        </w:rPr>
        <w:t>Prices in the database shall be used for generating the minutes of the public opening document.</w:t>
      </w:r>
    </w:p>
    <w:p w14:paraId="298E3DD4" w14:textId="3E49D314" w:rsidR="00795D54" w:rsidRPr="00DA5150" w:rsidRDefault="00230017" w:rsidP="00444340">
      <w:pPr>
        <w:jc w:val="center"/>
        <w:rPr>
          <w:rFonts w:ascii="Times New Roman" w:hAnsi="Times New Roman" w:cs="Times New Roman"/>
          <w:b/>
          <w:sz w:val="24"/>
          <w:szCs w:val="24"/>
        </w:rPr>
      </w:pPr>
      <w:r>
        <w:rPr>
          <w:rFonts w:ascii="Times New Roman" w:hAnsi="Times New Roman"/>
          <w:b/>
          <w:sz w:val="24"/>
          <w:szCs w:val="24"/>
        </w:rPr>
        <w:t>Article 19</w:t>
      </w:r>
    </w:p>
    <w:p w14:paraId="50E6C6BB" w14:textId="6CC7C3BF" w:rsidR="00444340" w:rsidRPr="00DA5150" w:rsidRDefault="00444340" w:rsidP="00444340">
      <w:pPr>
        <w:jc w:val="both"/>
        <w:rPr>
          <w:rFonts w:ascii="Times New Roman" w:hAnsi="Times New Roman" w:cs="Times New Roman"/>
          <w:color w:val="000000"/>
          <w:sz w:val="24"/>
          <w:szCs w:val="24"/>
        </w:rPr>
      </w:pPr>
      <w:r>
        <w:rPr>
          <w:rFonts w:ascii="Times New Roman" w:hAnsi="Times New Roman"/>
          <w:color w:val="000000"/>
          <w:sz w:val="24"/>
          <w:szCs w:val="24"/>
        </w:rPr>
        <w:t>Article 38, paragraphs 3 and 6 shall be reformulated with the following text:</w:t>
      </w:r>
    </w:p>
    <w:p w14:paraId="4062D02C" w14:textId="77777777" w:rsidR="00444340" w:rsidRPr="00DA5150" w:rsidRDefault="001B407C" w:rsidP="00444340">
      <w:pPr>
        <w:jc w:val="center"/>
        <w:rPr>
          <w:rFonts w:ascii="Times New Roman" w:hAnsi="Times New Roman" w:cs="Times New Roman"/>
          <w:b/>
          <w:sz w:val="24"/>
          <w:szCs w:val="24"/>
        </w:rPr>
      </w:pPr>
      <w:r>
        <w:rPr>
          <w:rFonts w:ascii="Times New Roman" w:hAnsi="Times New Roman"/>
          <w:b/>
          <w:sz w:val="24"/>
          <w:szCs w:val="24"/>
        </w:rPr>
        <w:t>Article 38</w:t>
      </w:r>
    </w:p>
    <w:p w14:paraId="29D8F277" w14:textId="77777777" w:rsidR="001B407C" w:rsidRPr="00DA5150" w:rsidRDefault="001B407C" w:rsidP="00444340">
      <w:pPr>
        <w:jc w:val="center"/>
        <w:rPr>
          <w:rFonts w:ascii="Times New Roman" w:hAnsi="Times New Roman" w:cs="Times New Roman"/>
          <w:b/>
          <w:sz w:val="24"/>
          <w:szCs w:val="24"/>
        </w:rPr>
      </w:pPr>
      <w:r>
        <w:rPr>
          <w:rFonts w:ascii="Times New Roman" w:hAnsi="Times New Roman"/>
          <w:b/>
          <w:sz w:val="24"/>
          <w:szCs w:val="24"/>
        </w:rPr>
        <w:t>Clarification of Tenders</w:t>
      </w:r>
    </w:p>
    <w:p w14:paraId="02DA87D7" w14:textId="31D7C588" w:rsidR="00900E96" w:rsidRDefault="00D85D32" w:rsidP="00155AB0">
      <w:pPr>
        <w:pStyle w:val="ListParagraph"/>
        <w:numPr>
          <w:ilvl w:val="1"/>
          <w:numId w:val="43"/>
        </w:numPr>
        <w:jc w:val="both"/>
        <w:rPr>
          <w:rFonts w:ascii="Times New Roman" w:hAnsi="Times New Roman" w:cs="Times New Roman"/>
          <w:sz w:val="24"/>
          <w:szCs w:val="24"/>
        </w:rPr>
      </w:pPr>
      <w:r>
        <w:rPr>
          <w:rFonts w:ascii="Times New Roman" w:hAnsi="Times New Roman"/>
          <w:sz w:val="24"/>
          <w:szCs w:val="24"/>
        </w:rPr>
        <w:t xml:space="preserve"> However, it shall </w:t>
      </w:r>
      <w:r w:rsidR="00222295">
        <w:rPr>
          <w:rFonts w:ascii="Times New Roman" w:hAnsi="Times New Roman"/>
          <w:sz w:val="24"/>
          <w:szCs w:val="24"/>
        </w:rPr>
        <w:t xml:space="preserve">be </w:t>
      </w:r>
      <w:r>
        <w:rPr>
          <w:rFonts w:ascii="Times New Roman" w:hAnsi="Times New Roman"/>
          <w:sz w:val="24"/>
          <w:szCs w:val="24"/>
        </w:rPr>
        <w:t xml:space="preserve">permissible for a Contracting Authority to request and receive, during the evaluation, information or documents that had been missing from the original application/tender. These documents, however, must objectively present sufficient evidence that reasonably reflects the existing situation </w:t>
      </w:r>
      <w:r>
        <w:rPr>
          <w:rFonts w:ascii="Times New Roman" w:hAnsi="Times New Roman"/>
          <w:sz w:val="24"/>
          <w:szCs w:val="24"/>
          <w:highlight w:val="yellow"/>
        </w:rPr>
        <w:t>before the expiration of the deadline for the submission of tenders.</w:t>
      </w:r>
      <w:r>
        <w:rPr>
          <w:rFonts w:ascii="Times New Roman" w:hAnsi="Times New Roman"/>
          <w:sz w:val="24"/>
          <w:szCs w:val="24"/>
        </w:rPr>
        <w:t xml:space="preserve"> </w:t>
      </w:r>
    </w:p>
    <w:p w14:paraId="7D7B8D61" w14:textId="77777777" w:rsidR="00D85D32" w:rsidRPr="00D85D32" w:rsidRDefault="00D85D32" w:rsidP="00D85D32">
      <w:pPr>
        <w:pStyle w:val="ListParagraph"/>
        <w:ind w:left="420"/>
        <w:jc w:val="both"/>
        <w:rPr>
          <w:rFonts w:ascii="Times New Roman" w:hAnsi="Times New Roman" w:cs="Times New Roman"/>
          <w:sz w:val="24"/>
          <w:szCs w:val="24"/>
          <w:lang w:val="sq-AL"/>
        </w:rPr>
      </w:pPr>
    </w:p>
    <w:p w14:paraId="1499F6F5" w14:textId="400CF451" w:rsidR="00900E96" w:rsidRPr="00D85D32" w:rsidRDefault="00D85D32" w:rsidP="00155AB0">
      <w:pPr>
        <w:pStyle w:val="ListParagraph"/>
        <w:numPr>
          <w:ilvl w:val="1"/>
          <w:numId w:val="44"/>
        </w:numPr>
        <w:jc w:val="both"/>
        <w:rPr>
          <w:rFonts w:ascii="Times New Roman" w:hAnsi="Times New Roman" w:cs="Times New Roman"/>
          <w:sz w:val="24"/>
          <w:szCs w:val="24"/>
        </w:rPr>
      </w:pPr>
      <w:r>
        <w:rPr>
          <w:rFonts w:ascii="Times New Roman" w:hAnsi="Times New Roman"/>
          <w:sz w:val="24"/>
          <w:szCs w:val="24"/>
        </w:rPr>
        <w:t xml:space="preserve"> The Contracting Authority shall set a deadline of no less than five (5) days for Economic Operators to clarify their tender.</w:t>
      </w:r>
    </w:p>
    <w:p w14:paraId="71A3E327" w14:textId="6E64DE28" w:rsidR="00380776" w:rsidRPr="00DA5150" w:rsidRDefault="000F2E13" w:rsidP="00E81073">
      <w:pPr>
        <w:jc w:val="center"/>
        <w:rPr>
          <w:rFonts w:ascii="Times New Roman" w:hAnsi="Times New Roman" w:cs="Times New Roman"/>
          <w:b/>
          <w:sz w:val="24"/>
          <w:szCs w:val="24"/>
        </w:rPr>
      </w:pPr>
      <w:r>
        <w:rPr>
          <w:rFonts w:ascii="Times New Roman" w:hAnsi="Times New Roman"/>
          <w:b/>
          <w:sz w:val="24"/>
          <w:szCs w:val="24"/>
        </w:rPr>
        <w:t>Article 20</w:t>
      </w:r>
    </w:p>
    <w:p w14:paraId="10DCEDC9" w14:textId="6B717DA9" w:rsidR="00CC14D6" w:rsidRPr="00DA5150" w:rsidRDefault="00CC14D6" w:rsidP="00CC14D6">
      <w:pPr>
        <w:jc w:val="both"/>
        <w:rPr>
          <w:rFonts w:ascii="Times New Roman" w:hAnsi="Times New Roman" w:cs="Times New Roman"/>
          <w:sz w:val="24"/>
          <w:szCs w:val="24"/>
        </w:rPr>
      </w:pPr>
      <w:r>
        <w:rPr>
          <w:rFonts w:ascii="Times New Roman" w:hAnsi="Times New Roman"/>
          <w:sz w:val="24"/>
          <w:szCs w:val="24"/>
        </w:rPr>
        <w:t>Article 39, paragraphs 9 and 11 shall be reformulated with the following text:</w:t>
      </w:r>
    </w:p>
    <w:p w14:paraId="374E5152" w14:textId="77777777" w:rsidR="00B623AF" w:rsidRPr="00DA5150" w:rsidRDefault="00E278C3" w:rsidP="00E81073">
      <w:pPr>
        <w:jc w:val="center"/>
        <w:rPr>
          <w:rFonts w:ascii="Times New Roman" w:hAnsi="Times New Roman" w:cs="Times New Roman"/>
          <w:b/>
          <w:sz w:val="24"/>
          <w:szCs w:val="24"/>
        </w:rPr>
      </w:pPr>
      <w:r>
        <w:rPr>
          <w:rFonts w:ascii="Times New Roman" w:hAnsi="Times New Roman"/>
          <w:b/>
          <w:sz w:val="24"/>
          <w:szCs w:val="24"/>
        </w:rPr>
        <w:t xml:space="preserve">Article 39 </w:t>
      </w:r>
    </w:p>
    <w:p w14:paraId="52927DE5" w14:textId="77777777" w:rsidR="00E278C3" w:rsidRPr="00DA5150" w:rsidRDefault="00E278C3" w:rsidP="00E81073">
      <w:pPr>
        <w:jc w:val="center"/>
        <w:rPr>
          <w:rFonts w:ascii="Times New Roman" w:hAnsi="Times New Roman" w:cs="Times New Roman"/>
          <w:b/>
          <w:sz w:val="24"/>
          <w:szCs w:val="24"/>
        </w:rPr>
      </w:pPr>
      <w:r>
        <w:rPr>
          <w:rFonts w:ascii="Times New Roman" w:hAnsi="Times New Roman"/>
          <w:b/>
          <w:sz w:val="24"/>
          <w:szCs w:val="24"/>
        </w:rPr>
        <w:t>Establishment of the Tender Evaluation Committees</w:t>
      </w:r>
    </w:p>
    <w:p w14:paraId="456E5660" w14:textId="3DC1D251" w:rsidR="003B294B" w:rsidRDefault="005946F3" w:rsidP="00155AB0">
      <w:pPr>
        <w:pStyle w:val="ListParagraph"/>
        <w:numPr>
          <w:ilvl w:val="1"/>
          <w:numId w:val="45"/>
        </w:numPr>
        <w:jc w:val="both"/>
        <w:rPr>
          <w:rFonts w:ascii="Times New Roman" w:hAnsi="Times New Roman" w:cs="Times New Roman"/>
          <w:color w:val="000000" w:themeColor="text1"/>
          <w:sz w:val="24"/>
          <w:szCs w:val="24"/>
        </w:rPr>
      </w:pPr>
      <w:r>
        <w:rPr>
          <w:rFonts w:ascii="Times New Roman" w:hAnsi="Times New Roman"/>
          <w:color w:val="000000" w:themeColor="text1"/>
          <w:sz w:val="24"/>
          <w:szCs w:val="24"/>
          <w:highlight w:val="yellow"/>
        </w:rPr>
        <w:t xml:space="preserve"> </w:t>
      </w:r>
      <w:r>
        <w:rPr>
          <w:rFonts w:ascii="Times New Roman" w:hAnsi="Times New Roman"/>
          <w:color w:val="000000" w:themeColor="text1"/>
          <w:sz w:val="24"/>
          <w:szCs w:val="24"/>
        </w:rPr>
        <w:t xml:space="preserve">The </w:t>
      </w:r>
      <w:r>
        <w:rPr>
          <w:rFonts w:ascii="Times New Roman" w:hAnsi="Times New Roman"/>
          <w:color w:val="000000" w:themeColor="text1"/>
          <w:sz w:val="24"/>
          <w:szCs w:val="24"/>
          <w:highlight w:val="yellow"/>
        </w:rPr>
        <w:t>Contracting Authority</w:t>
      </w:r>
      <w:r>
        <w:rPr>
          <w:rFonts w:ascii="Times New Roman" w:hAnsi="Times New Roman"/>
          <w:color w:val="000000" w:themeColor="text1"/>
          <w:sz w:val="24"/>
          <w:szCs w:val="24"/>
        </w:rPr>
        <w:t xml:space="preserve"> shall have the right to engage external experts in cases where specific technical or specialized knowledge and expertise are required, depending on the subject of </w:t>
      </w:r>
      <w:r w:rsidR="00222295">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procurement, and such experts are not available within the </w:t>
      </w:r>
      <w:r>
        <w:rPr>
          <w:rFonts w:ascii="Times New Roman" w:hAnsi="Times New Roman"/>
          <w:color w:val="000000" w:themeColor="text1"/>
          <w:sz w:val="24"/>
          <w:szCs w:val="24"/>
          <w:highlight w:val="yellow"/>
        </w:rPr>
        <w:t xml:space="preserve">Contracting Authority. Whenever the external expert can be provided by another Contracting Authority, the engagement of such an expert shall be ensured with approval between the two CAOs. </w:t>
      </w:r>
    </w:p>
    <w:p w14:paraId="52669CEF" w14:textId="77777777" w:rsidR="005946F3" w:rsidRPr="005946F3" w:rsidRDefault="005946F3" w:rsidP="005946F3">
      <w:pPr>
        <w:pStyle w:val="ListParagraph"/>
        <w:ind w:left="420"/>
        <w:jc w:val="both"/>
        <w:rPr>
          <w:rFonts w:ascii="Times New Roman" w:hAnsi="Times New Roman" w:cs="Times New Roman"/>
          <w:color w:val="000000" w:themeColor="text1"/>
          <w:sz w:val="24"/>
          <w:szCs w:val="24"/>
          <w:lang w:val="sq-AL"/>
        </w:rPr>
      </w:pPr>
    </w:p>
    <w:p w14:paraId="186ACB0B" w14:textId="6910EE7B" w:rsidR="002F0078" w:rsidRPr="007C529E" w:rsidRDefault="002124E4" w:rsidP="00155AB0">
      <w:pPr>
        <w:pStyle w:val="ListParagraph"/>
        <w:numPr>
          <w:ilvl w:val="1"/>
          <w:numId w:val="81"/>
        </w:numPr>
        <w:jc w:val="both"/>
        <w:rPr>
          <w:rFonts w:ascii="Times New Roman" w:hAnsi="Times New Roman" w:cs="Times New Roman"/>
          <w:color w:val="FF0000"/>
          <w:sz w:val="24"/>
          <w:szCs w:val="24"/>
        </w:rPr>
      </w:pPr>
      <w:r>
        <w:rPr>
          <w:rFonts w:ascii="Times New Roman" w:hAnsi="Times New Roman"/>
          <w:color w:val="000000" w:themeColor="text1"/>
          <w:sz w:val="24"/>
          <w:szCs w:val="24"/>
        </w:rPr>
        <w:t xml:space="preserve"> </w:t>
      </w:r>
      <w:r>
        <w:rPr>
          <w:rFonts w:ascii="Times New Roman" w:hAnsi="Times New Roman"/>
          <w:sz w:val="24"/>
          <w:szCs w:val="24"/>
        </w:rPr>
        <w:t xml:space="preserve">The responsible Procurement Officer may grant the recommendation of the </w:t>
      </w:r>
      <w:r>
        <w:rPr>
          <w:rFonts w:ascii="Times New Roman" w:hAnsi="Times New Roman"/>
          <w:sz w:val="24"/>
          <w:szCs w:val="24"/>
          <w:highlight w:val="yellow"/>
        </w:rPr>
        <w:t>Evaluation Committee and issue the final decision regarding the contract award</w:t>
      </w:r>
      <w:r>
        <w:rPr>
          <w:rFonts w:ascii="Times New Roman" w:hAnsi="Times New Roman"/>
          <w:sz w:val="24"/>
          <w:szCs w:val="24"/>
        </w:rPr>
        <w:t>, or reject it by providing written reasons, notify</w:t>
      </w:r>
      <w:r w:rsidR="00222295">
        <w:rPr>
          <w:rFonts w:ascii="Times New Roman" w:hAnsi="Times New Roman"/>
          <w:sz w:val="24"/>
          <w:szCs w:val="24"/>
        </w:rPr>
        <w:t>ing</w:t>
      </w:r>
      <w:r>
        <w:rPr>
          <w:rFonts w:ascii="Times New Roman" w:hAnsi="Times New Roman"/>
          <w:sz w:val="24"/>
          <w:szCs w:val="24"/>
        </w:rPr>
        <w:t xml:space="preserve"> the </w:t>
      </w:r>
      <w:r>
        <w:rPr>
          <w:rFonts w:ascii="Times New Roman" w:hAnsi="Times New Roman"/>
          <w:sz w:val="24"/>
          <w:szCs w:val="24"/>
          <w:highlight w:val="yellow"/>
        </w:rPr>
        <w:t>Chief Administrative Officer</w:t>
      </w:r>
      <w:r>
        <w:rPr>
          <w:rFonts w:ascii="Times New Roman" w:hAnsi="Times New Roman"/>
          <w:sz w:val="24"/>
          <w:szCs w:val="24"/>
        </w:rPr>
        <w:t xml:space="preserve"> immediately of this rejection </w:t>
      </w:r>
      <w:r>
        <w:rPr>
          <w:rFonts w:ascii="Times New Roman" w:hAnsi="Times New Roman"/>
          <w:sz w:val="24"/>
          <w:szCs w:val="24"/>
          <w:highlight w:val="yellow"/>
        </w:rPr>
        <w:t>and request</w:t>
      </w:r>
      <w:r w:rsidR="00222295">
        <w:rPr>
          <w:rFonts w:ascii="Times New Roman" w:hAnsi="Times New Roman"/>
          <w:sz w:val="24"/>
          <w:szCs w:val="24"/>
          <w:highlight w:val="yellow"/>
        </w:rPr>
        <w:t>ing</w:t>
      </w:r>
      <w:r>
        <w:rPr>
          <w:rFonts w:ascii="Times New Roman" w:hAnsi="Times New Roman"/>
          <w:sz w:val="24"/>
          <w:szCs w:val="24"/>
          <w:highlight w:val="yellow"/>
        </w:rPr>
        <w:t xml:space="preserve"> the reevaluation of the tenders. The reevaluation of the tenders may be done by the same Committee.</w:t>
      </w:r>
    </w:p>
    <w:p w14:paraId="3C0A8F9E" w14:textId="1AC72A08" w:rsidR="00C01190" w:rsidRPr="00DA5150" w:rsidRDefault="000F2E13" w:rsidP="00C01190">
      <w:pPr>
        <w:jc w:val="center"/>
        <w:rPr>
          <w:rFonts w:ascii="Times New Roman" w:hAnsi="Times New Roman" w:cs="Times New Roman"/>
          <w:b/>
          <w:sz w:val="24"/>
          <w:szCs w:val="24"/>
        </w:rPr>
      </w:pPr>
      <w:r>
        <w:rPr>
          <w:rFonts w:ascii="Times New Roman" w:hAnsi="Times New Roman"/>
          <w:b/>
          <w:sz w:val="24"/>
          <w:szCs w:val="24"/>
        </w:rPr>
        <w:t>Article 21</w:t>
      </w:r>
    </w:p>
    <w:p w14:paraId="7C34840D" w14:textId="251AB257" w:rsidR="00C637D9" w:rsidRPr="00DA5150" w:rsidRDefault="00AA09ED" w:rsidP="00C637D9">
      <w:pPr>
        <w:jc w:val="both"/>
        <w:rPr>
          <w:rFonts w:ascii="Times New Roman" w:hAnsi="Times New Roman" w:cs="Times New Roman"/>
          <w:sz w:val="24"/>
          <w:szCs w:val="24"/>
        </w:rPr>
      </w:pPr>
      <w:r>
        <w:rPr>
          <w:rFonts w:ascii="Times New Roman" w:hAnsi="Times New Roman"/>
          <w:sz w:val="24"/>
          <w:szCs w:val="24"/>
        </w:rPr>
        <w:t>Article 40, paragraphs 1, 2, 3, 5, 8, 9 and 13 shall be reformulated, and after paragraph 2, a new subparagraph 40.2.1 shall be added, with the following text:</w:t>
      </w:r>
    </w:p>
    <w:p w14:paraId="05BAD6E5" w14:textId="77777777" w:rsidR="00C637D9" w:rsidRPr="00DA5150" w:rsidRDefault="00C637D9" w:rsidP="00C637D9">
      <w:pPr>
        <w:jc w:val="center"/>
        <w:rPr>
          <w:rFonts w:ascii="Times New Roman" w:hAnsi="Times New Roman" w:cs="Times New Roman"/>
          <w:b/>
          <w:sz w:val="24"/>
          <w:szCs w:val="24"/>
        </w:rPr>
      </w:pPr>
      <w:r>
        <w:rPr>
          <w:rFonts w:ascii="Times New Roman" w:hAnsi="Times New Roman"/>
          <w:b/>
          <w:sz w:val="24"/>
          <w:szCs w:val="24"/>
        </w:rPr>
        <w:t>Article 40</w:t>
      </w:r>
    </w:p>
    <w:p w14:paraId="6BD2BF85" w14:textId="77777777" w:rsidR="00C637D9" w:rsidRPr="00DA5150" w:rsidRDefault="00C637D9" w:rsidP="00C637D9">
      <w:pPr>
        <w:jc w:val="center"/>
        <w:rPr>
          <w:rFonts w:ascii="Times New Roman" w:hAnsi="Times New Roman" w:cs="Times New Roman"/>
          <w:b/>
          <w:sz w:val="24"/>
          <w:szCs w:val="24"/>
        </w:rPr>
      </w:pPr>
      <w:r>
        <w:rPr>
          <w:rFonts w:ascii="Times New Roman" w:hAnsi="Times New Roman"/>
          <w:b/>
          <w:sz w:val="24"/>
          <w:szCs w:val="24"/>
        </w:rPr>
        <w:t>Examination, Evaluation and Comparison of Tenders</w:t>
      </w:r>
    </w:p>
    <w:p w14:paraId="5613F0F7" w14:textId="561019A2" w:rsidR="0009514C" w:rsidRDefault="0009514C" w:rsidP="00155AB0">
      <w:pPr>
        <w:pStyle w:val="ListParagraph"/>
        <w:numPr>
          <w:ilvl w:val="1"/>
          <w:numId w:val="46"/>
        </w:num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highlight w:val="yellow"/>
        </w:rPr>
        <w:lastRenderedPageBreak/>
        <w:t xml:space="preserve"> The Evaluation Committee shall be responsible for examining, evaluating and comparing the Tenders</w:t>
      </w:r>
      <w:r>
        <w:rPr>
          <w:rFonts w:ascii="Times New Roman" w:hAnsi="Times New Roman"/>
          <w:sz w:val="24"/>
          <w:szCs w:val="24"/>
        </w:rPr>
        <w:t xml:space="preserve"> in accordance with the fundamental principles outlined in the LPP.</w:t>
      </w:r>
    </w:p>
    <w:p w14:paraId="42B436E4" w14:textId="77777777" w:rsidR="0009514C" w:rsidRPr="0009514C" w:rsidRDefault="0009514C" w:rsidP="0009514C">
      <w:pPr>
        <w:pStyle w:val="ListParagraph"/>
        <w:autoSpaceDE w:val="0"/>
        <w:autoSpaceDN w:val="0"/>
        <w:adjustRightInd w:val="0"/>
        <w:spacing w:after="0"/>
        <w:ind w:left="420" w:right="113"/>
        <w:jc w:val="both"/>
        <w:rPr>
          <w:rFonts w:ascii="Times New Roman" w:hAnsi="Times New Roman"/>
          <w:sz w:val="24"/>
          <w:szCs w:val="24"/>
          <w:lang w:val="sq-AL"/>
        </w:rPr>
      </w:pPr>
    </w:p>
    <w:p w14:paraId="5B639D8B" w14:textId="15F17AC1" w:rsidR="00B6659C" w:rsidRPr="0009514C" w:rsidRDefault="00B6659C" w:rsidP="00155AB0">
      <w:pPr>
        <w:pStyle w:val="ListParagraph"/>
        <w:numPr>
          <w:ilvl w:val="1"/>
          <w:numId w:val="46"/>
        </w:num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highlight w:val="yellow"/>
        </w:rPr>
        <w:t>Timely received tenders submitted by the EOs shall be examined, evaluated, and compared in accordance with the procedures and criteria set out in the Contract Notice/Tender Dossier and the contract shall be awarded to the highest</w:t>
      </w:r>
      <w:r w:rsidR="00222295">
        <w:rPr>
          <w:rFonts w:ascii="Times New Roman" w:hAnsi="Times New Roman"/>
          <w:sz w:val="24"/>
          <w:szCs w:val="24"/>
          <w:highlight w:val="yellow"/>
        </w:rPr>
        <w:t>-</w:t>
      </w:r>
      <w:r>
        <w:rPr>
          <w:rFonts w:ascii="Times New Roman" w:hAnsi="Times New Roman"/>
          <w:sz w:val="24"/>
          <w:szCs w:val="24"/>
          <w:highlight w:val="yellow"/>
        </w:rPr>
        <w:t>ranked tenderer. Accordingly, the Contracting Authorities shall neither change, modify or remove previously set requirements, criteria or specifications nor add new ones during the examination, evaluation and comparison of tenders.</w:t>
      </w:r>
    </w:p>
    <w:p w14:paraId="179FBFF4" w14:textId="77777777" w:rsidR="00B6659C" w:rsidRPr="00DA5150" w:rsidRDefault="00B6659C" w:rsidP="00B6659C">
      <w:pPr>
        <w:autoSpaceDE w:val="0"/>
        <w:autoSpaceDN w:val="0"/>
        <w:adjustRightInd w:val="0"/>
        <w:spacing w:after="0"/>
        <w:ind w:right="113" w:hanging="540"/>
        <w:jc w:val="both"/>
        <w:rPr>
          <w:rFonts w:ascii="Times New Roman" w:hAnsi="Times New Roman"/>
          <w:sz w:val="24"/>
          <w:szCs w:val="24"/>
          <w:lang w:val="sq-AL"/>
        </w:rPr>
      </w:pPr>
    </w:p>
    <w:p w14:paraId="6693C10A" w14:textId="5DAE6D3B" w:rsidR="00B6659C" w:rsidRPr="009566AF" w:rsidRDefault="00B6659C" w:rsidP="00155AB0">
      <w:pPr>
        <w:pStyle w:val="ListParagraph"/>
        <w:numPr>
          <w:ilvl w:val="2"/>
          <w:numId w:val="46"/>
        </w:numPr>
        <w:autoSpaceDE w:val="0"/>
        <w:autoSpaceDN w:val="0"/>
        <w:adjustRightInd w:val="0"/>
        <w:spacing w:after="0"/>
        <w:ind w:right="113"/>
        <w:jc w:val="both"/>
        <w:rPr>
          <w:rFonts w:ascii="Times New Roman" w:hAnsi="Times New Roman"/>
          <w:sz w:val="24"/>
          <w:szCs w:val="24"/>
        </w:rPr>
      </w:pPr>
      <w:r>
        <w:rPr>
          <w:rFonts w:ascii="Times New Roman" w:hAnsi="Times New Roman"/>
          <w:sz w:val="24"/>
          <w:szCs w:val="24"/>
          <w:highlight w:val="yellow"/>
        </w:rPr>
        <w:t xml:space="preserve">Whenever the procurement activity is returned for reevaluation based on a request from the EO for reconsideration of the Contracting Authority’s decision, the Contracting Authority shall return the matter for reevaluation to correct any possible legal irregularities. Whenever the procurement activity is returned for reevaluation based on a decision from the Procurement Review Body (PRB), the reevaluation shall be carried out to correct any possible legal irregularities according to the PRB decision. </w:t>
      </w:r>
      <w:r>
        <w:rPr>
          <w:rFonts w:ascii="Times New Roman" w:hAnsi="Times New Roman"/>
          <w:color w:val="000000" w:themeColor="text1"/>
          <w:sz w:val="24"/>
          <w:szCs w:val="24"/>
          <w:highlight w:val="yellow"/>
        </w:rPr>
        <w:t>The reevaluation of tenders may be carried out by the same Committee that performed the initial evaluation of the tenders.</w:t>
      </w:r>
    </w:p>
    <w:p w14:paraId="1BE28060" w14:textId="77777777" w:rsidR="00B6659C" w:rsidRPr="00DA5150" w:rsidRDefault="00B6659C" w:rsidP="006D4141">
      <w:pPr>
        <w:jc w:val="both"/>
        <w:rPr>
          <w:rFonts w:ascii="Times New Roman" w:hAnsi="Times New Roman" w:cs="Times New Roman"/>
          <w:sz w:val="24"/>
          <w:szCs w:val="24"/>
          <w:lang w:val="sq-AL"/>
        </w:rPr>
      </w:pPr>
    </w:p>
    <w:p w14:paraId="150F44BB" w14:textId="6BFEF6E8" w:rsidR="00C637D9" w:rsidRDefault="00CC6089" w:rsidP="00155AB0">
      <w:pPr>
        <w:pStyle w:val="ListParagraph"/>
        <w:numPr>
          <w:ilvl w:val="1"/>
          <w:numId w:val="46"/>
        </w:numPr>
        <w:jc w:val="both"/>
        <w:rPr>
          <w:rFonts w:ascii="Times New Roman" w:hAnsi="Times New Roman"/>
          <w:color w:val="000000"/>
          <w:sz w:val="24"/>
          <w:szCs w:val="24"/>
        </w:rPr>
      </w:pPr>
      <w:r>
        <w:rPr>
          <w:rFonts w:ascii="Times New Roman" w:hAnsi="Times New Roman"/>
          <w:color w:val="000000"/>
          <w:sz w:val="24"/>
          <w:szCs w:val="24"/>
        </w:rPr>
        <w:t xml:space="preserve"> The procedure for the examination, evaluation and comparison of tenders </w:t>
      </w:r>
      <w:r>
        <w:rPr>
          <w:rFonts w:ascii="Times New Roman" w:hAnsi="Times New Roman"/>
          <w:color w:val="000000"/>
          <w:sz w:val="24"/>
          <w:szCs w:val="24"/>
          <w:highlight w:val="yellow"/>
        </w:rPr>
        <w:t>by the Evaluation Committee</w:t>
      </w:r>
      <w:r>
        <w:rPr>
          <w:rFonts w:ascii="Times New Roman" w:hAnsi="Times New Roman"/>
          <w:color w:val="000000"/>
          <w:sz w:val="24"/>
          <w:szCs w:val="24"/>
        </w:rPr>
        <w:t xml:space="preserve">, and the issuance of the Notice on the CA Decision from </w:t>
      </w:r>
      <w:r>
        <w:rPr>
          <w:rFonts w:ascii="Times New Roman" w:hAnsi="Times New Roman"/>
          <w:color w:val="000000"/>
          <w:sz w:val="24"/>
          <w:szCs w:val="24"/>
          <w:highlight w:val="yellow"/>
        </w:rPr>
        <w:t>PPO</w:t>
      </w:r>
      <w:r>
        <w:rPr>
          <w:rFonts w:ascii="Times New Roman" w:hAnsi="Times New Roman"/>
          <w:color w:val="000000"/>
          <w:sz w:val="24"/>
          <w:szCs w:val="24"/>
        </w:rPr>
        <w:t>, shall be carried out within the shortest possible time frame and no later than 30 days from the bid opening. Only in exceptional and justified cases, in particular with contracts of a complex nature, this period may be extended for an additional term of 20 days. The tender evaluation process shall start immediately after the completion of the tender opening process.</w:t>
      </w:r>
    </w:p>
    <w:p w14:paraId="3F501BD5" w14:textId="77777777" w:rsidR="00CC6089" w:rsidRPr="00CC6089" w:rsidRDefault="00CC6089" w:rsidP="00CC6089">
      <w:pPr>
        <w:pStyle w:val="ListParagraph"/>
        <w:ind w:left="420"/>
        <w:jc w:val="both"/>
        <w:rPr>
          <w:rFonts w:ascii="Times New Roman" w:hAnsi="Times New Roman"/>
          <w:color w:val="000000"/>
          <w:sz w:val="24"/>
          <w:szCs w:val="24"/>
          <w:lang w:val="sq-AL"/>
        </w:rPr>
      </w:pPr>
    </w:p>
    <w:p w14:paraId="243A8BAA" w14:textId="0CB589EE" w:rsidR="00AF12EA" w:rsidRDefault="00CC6089" w:rsidP="00155AB0">
      <w:pPr>
        <w:pStyle w:val="ListParagraph"/>
        <w:numPr>
          <w:ilvl w:val="1"/>
          <w:numId w:val="47"/>
        </w:numPr>
        <w:jc w:val="both"/>
        <w:rPr>
          <w:rFonts w:ascii="Times New Roman" w:hAnsi="Times New Roman"/>
          <w:color w:val="000000"/>
          <w:sz w:val="24"/>
          <w:szCs w:val="24"/>
        </w:rPr>
      </w:pPr>
      <w:r>
        <w:rPr>
          <w:rFonts w:ascii="Times New Roman" w:hAnsi="Times New Roman"/>
          <w:color w:val="000000"/>
          <w:sz w:val="24"/>
          <w:szCs w:val="24"/>
          <w:highlight w:val="yellow"/>
        </w:rPr>
        <w:t xml:space="preserve"> The Evaluation Committee</w:t>
      </w:r>
      <w:r>
        <w:rPr>
          <w:rFonts w:ascii="Times New Roman" w:hAnsi="Times New Roman"/>
          <w:color w:val="000000"/>
          <w:sz w:val="24"/>
          <w:szCs w:val="24"/>
        </w:rPr>
        <w:t xml:space="preserve"> shall use the standard forms approved by the PPRC for the evaluation of the tenders/quotations/requests to participate.</w:t>
      </w:r>
    </w:p>
    <w:p w14:paraId="1C06B591" w14:textId="77777777" w:rsidR="00CC6089" w:rsidRPr="00CC6089" w:rsidRDefault="00CC6089" w:rsidP="00CC6089">
      <w:pPr>
        <w:pStyle w:val="ListParagraph"/>
        <w:ind w:left="420"/>
        <w:jc w:val="both"/>
        <w:rPr>
          <w:rFonts w:ascii="Times New Roman" w:hAnsi="Times New Roman"/>
          <w:color w:val="000000"/>
          <w:sz w:val="24"/>
          <w:szCs w:val="24"/>
          <w:lang w:val="sq-AL"/>
        </w:rPr>
      </w:pPr>
    </w:p>
    <w:p w14:paraId="750CC675" w14:textId="48702A35" w:rsidR="00AF12EA" w:rsidRDefault="00CC6089" w:rsidP="00155AB0">
      <w:pPr>
        <w:pStyle w:val="ListParagraph"/>
        <w:numPr>
          <w:ilvl w:val="1"/>
          <w:numId w:val="48"/>
        </w:numPr>
        <w:jc w:val="both"/>
        <w:rPr>
          <w:rFonts w:ascii="Times New Roman" w:hAnsi="Times New Roman"/>
          <w:color w:val="000000"/>
          <w:sz w:val="24"/>
          <w:szCs w:val="24"/>
        </w:rPr>
      </w:pPr>
      <w:r>
        <w:rPr>
          <w:rFonts w:ascii="Times New Roman" w:hAnsi="Times New Roman"/>
          <w:color w:val="000000"/>
          <w:sz w:val="24"/>
          <w:szCs w:val="24"/>
        </w:rPr>
        <w:t xml:space="preserve"> To facilitate the examination, evaluation and comparison of tenders, the </w:t>
      </w:r>
      <w:r>
        <w:rPr>
          <w:rFonts w:ascii="Times New Roman" w:hAnsi="Times New Roman"/>
          <w:color w:val="000000"/>
          <w:sz w:val="24"/>
          <w:szCs w:val="24"/>
          <w:highlight w:val="yellow"/>
        </w:rPr>
        <w:t>Evaluation Committee may address the PPO to request</w:t>
      </w:r>
      <w:r>
        <w:rPr>
          <w:rFonts w:ascii="Times New Roman" w:hAnsi="Times New Roman"/>
          <w:color w:val="000000"/>
          <w:sz w:val="24"/>
          <w:szCs w:val="24"/>
        </w:rPr>
        <w:t xml:space="preserve"> each tenderer individually to clarify his/her tender in accordance with Article 38 of this Regulation. The request for clarification and the response must be in writing only, but no change in price or any other material term or aspect of the tender may be sought, offered or permitted.</w:t>
      </w:r>
    </w:p>
    <w:p w14:paraId="12100561" w14:textId="77777777" w:rsidR="00CC6089" w:rsidRPr="00CC6089" w:rsidRDefault="00CC6089" w:rsidP="00CC6089">
      <w:pPr>
        <w:pStyle w:val="ListParagraph"/>
        <w:ind w:left="420"/>
        <w:jc w:val="both"/>
        <w:rPr>
          <w:rFonts w:ascii="Times New Roman" w:hAnsi="Times New Roman"/>
          <w:color w:val="000000"/>
          <w:sz w:val="24"/>
          <w:szCs w:val="24"/>
          <w:lang w:val="sq-AL"/>
        </w:rPr>
      </w:pPr>
    </w:p>
    <w:p w14:paraId="06265E35" w14:textId="4EEEC150" w:rsidR="00AF12EA" w:rsidRPr="00CC6089" w:rsidRDefault="00CC6089" w:rsidP="00155AB0">
      <w:pPr>
        <w:pStyle w:val="ListParagraph"/>
        <w:numPr>
          <w:ilvl w:val="1"/>
          <w:numId w:val="48"/>
        </w:numPr>
        <w:autoSpaceDE w:val="0"/>
        <w:autoSpaceDN w:val="0"/>
        <w:adjustRightInd w:val="0"/>
        <w:spacing w:after="0"/>
        <w:ind w:right="113"/>
        <w:jc w:val="both"/>
        <w:rPr>
          <w:rFonts w:ascii="Times New Roman" w:hAnsi="Times New Roman"/>
          <w:color w:val="000000"/>
          <w:sz w:val="24"/>
          <w:szCs w:val="24"/>
        </w:rPr>
      </w:pPr>
      <w:r>
        <w:rPr>
          <w:rFonts w:ascii="Times New Roman" w:hAnsi="Times New Roman"/>
          <w:color w:val="000000"/>
          <w:sz w:val="24"/>
          <w:szCs w:val="24"/>
          <w:highlight w:val="yellow"/>
        </w:rPr>
        <w:t xml:space="preserve"> </w:t>
      </w:r>
      <w:r>
        <w:rPr>
          <w:rFonts w:ascii="Times New Roman" w:hAnsi="Times New Roman"/>
          <w:sz w:val="24"/>
          <w:szCs w:val="24"/>
        </w:rPr>
        <w:t>The</w:t>
      </w:r>
      <w:r>
        <w:rPr>
          <w:rFonts w:ascii="Times New Roman" w:hAnsi="Times New Roman"/>
          <w:sz w:val="24"/>
          <w:szCs w:val="24"/>
          <w:highlight w:val="yellow"/>
        </w:rPr>
        <w:t xml:space="preserve"> Evaluation Committee</w:t>
      </w:r>
      <w:r>
        <w:rPr>
          <w:rFonts w:ascii="Times New Roman" w:hAnsi="Times New Roman"/>
          <w:sz w:val="24"/>
          <w:szCs w:val="24"/>
        </w:rPr>
        <w:t xml:space="preserve"> shall correct an error in a tender that is of a purely arithmetical nature if such an error is discovered during the examination of tenders, however, this correction cannot be higher than two per cent (2%) of the total value.</w:t>
      </w:r>
    </w:p>
    <w:p w14:paraId="08F8D9B8" w14:textId="77777777" w:rsidR="00AF12EA" w:rsidRPr="00DA5150" w:rsidRDefault="00AF12EA" w:rsidP="00AF12EA">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 </w:t>
      </w:r>
    </w:p>
    <w:p w14:paraId="4DC51FBD" w14:textId="3C8809D1" w:rsidR="00AF12EA" w:rsidRPr="00DA5150" w:rsidRDefault="00AF12EA" w:rsidP="00320031">
      <w:pPr>
        <w:pStyle w:val="ListParagraph"/>
        <w:numPr>
          <w:ilvl w:val="0"/>
          <w:numId w:val="3"/>
        </w:numPr>
        <w:spacing w:after="200" w:line="276" w:lineRule="auto"/>
        <w:jc w:val="both"/>
        <w:rPr>
          <w:rFonts w:ascii="Times New Roman" w:hAnsi="Times New Roman"/>
          <w:color w:val="000000"/>
          <w:sz w:val="24"/>
          <w:szCs w:val="24"/>
        </w:rPr>
      </w:pPr>
      <w:r>
        <w:rPr>
          <w:rFonts w:ascii="Times New Roman" w:hAnsi="Times New Roman"/>
          <w:sz w:val="24"/>
          <w:szCs w:val="24"/>
        </w:rPr>
        <w:t xml:space="preserve">If the corrected amount is less than +/- 2%, the CA will correct such errors and will inform in writing the EO in question by using the standard form B49. If </w:t>
      </w:r>
      <w:r w:rsidR="00222295">
        <w:rPr>
          <w:rFonts w:ascii="Times New Roman" w:hAnsi="Times New Roman"/>
          <w:sz w:val="24"/>
          <w:szCs w:val="24"/>
        </w:rPr>
        <w:t xml:space="preserve">the </w:t>
      </w:r>
      <w:r>
        <w:rPr>
          <w:rFonts w:ascii="Times New Roman" w:hAnsi="Times New Roman"/>
          <w:sz w:val="24"/>
          <w:szCs w:val="24"/>
        </w:rPr>
        <w:t xml:space="preserve">EO in question refuses </w:t>
      </w:r>
      <w:r>
        <w:rPr>
          <w:rFonts w:ascii="Times New Roman" w:hAnsi="Times New Roman"/>
          <w:sz w:val="24"/>
          <w:szCs w:val="24"/>
        </w:rPr>
        <w:lastRenderedPageBreak/>
        <w:t>to correct the error, the said bid shall be rejected.</w:t>
      </w:r>
      <w:r>
        <w:rPr>
          <w:rFonts w:ascii="Times New Roman" w:hAnsi="Times New Roman"/>
          <w:color w:val="000000"/>
          <w:sz w:val="24"/>
          <w:szCs w:val="24"/>
        </w:rPr>
        <w:t xml:space="preserve"> </w:t>
      </w:r>
      <w:r>
        <w:rPr>
          <w:rFonts w:ascii="Times New Roman" w:hAnsi="Times New Roman"/>
          <w:sz w:val="24"/>
          <w:szCs w:val="24"/>
        </w:rPr>
        <w:t>The CA shall a</w:t>
      </w:r>
      <w:r w:rsidR="00222295">
        <w:rPr>
          <w:rFonts w:ascii="Times New Roman" w:hAnsi="Times New Roman"/>
          <w:sz w:val="24"/>
          <w:szCs w:val="24"/>
        </w:rPr>
        <w:t>lso</w:t>
      </w:r>
      <w:r>
        <w:rPr>
          <w:rFonts w:ascii="Times New Roman" w:hAnsi="Times New Roman"/>
          <w:sz w:val="24"/>
          <w:szCs w:val="24"/>
        </w:rPr>
        <w:t xml:space="preserve"> send to all relevant tenders (EO which have submitted tenders) a written notice of such changes.</w:t>
      </w:r>
    </w:p>
    <w:p w14:paraId="1E5F82D5" w14:textId="0BAB10B7" w:rsidR="00AF12EA" w:rsidRPr="00CC6089" w:rsidRDefault="00AF12EA" w:rsidP="00320031">
      <w:pPr>
        <w:pStyle w:val="ListParagraph"/>
        <w:numPr>
          <w:ilvl w:val="0"/>
          <w:numId w:val="3"/>
        </w:numPr>
        <w:spacing w:after="200" w:line="276" w:lineRule="auto"/>
        <w:jc w:val="both"/>
        <w:rPr>
          <w:rFonts w:ascii="Times New Roman" w:hAnsi="Times New Roman"/>
          <w:color w:val="000000"/>
          <w:sz w:val="24"/>
          <w:szCs w:val="24"/>
        </w:rPr>
      </w:pPr>
      <w:r>
        <w:rPr>
          <w:rFonts w:ascii="Times New Roman" w:hAnsi="Times New Roman"/>
          <w:sz w:val="24"/>
          <w:szCs w:val="24"/>
        </w:rPr>
        <w:t>If the corrected amount is more than +/- 2%, the CA shall eliminate the EO and inform in writing the EO concerned by using the standard form B42.</w:t>
      </w:r>
    </w:p>
    <w:p w14:paraId="3CACF1FB" w14:textId="77777777" w:rsidR="00CC6089" w:rsidRPr="00DA5150" w:rsidRDefault="00CC6089" w:rsidP="00CC6089">
      <w:pPr>
        <w:pStyle w:val="ListParagraph"/>
        <w:spacing w:after="200" w:line="276" w:lineRule="auto"/>
        <w:jc w:val="both"/>
        <w:rPr>
          <w:rFonts w:ascii="Times New Roman" w:hAnsi="Times New Roman"/>
          <w:color w:val="000000"/>
          <w:sz w:val="24"/>
          <w:szCs w:val="24"/>
          <w:lang w:val="sq-AL"/>
        </w:rPr>
      </w:pPr>
    </w:p>
    <w:p w14:paraId="512AF1CE" w14:textId="34846103" w:rsidR="00447134" w:rsidRPr="00CC6089" w:rsidRDefault="00CC6089" w:rsidP="00155AB0">
      <w:pPr>
        <w:pStyle w:val="ListParagraph"/>
        <w:numPr>
          <w:ilvl w:val="1"/>
          <w:numId w:val="49"/>
        </w:numPr>
        <w:spacing w:after="200" w:line="276" w:lineRule="auto"/>
        <w:jc w:val="both"/>
        <w:rPr>
          <w:rFonts w:ascii="Times New Roman" w:hAnsi="Times New Roman"/>
          <w:color w:val="000000"/>
          <w:sz w:val="24"/>
          <w:szCs w:val="24"/>
        </w:rPr>
      </w:pPr>
      <w:r>
        <w:rPr>
          <w:rFonts w:ascii="Times New Roman" w:hAnsi="Times New Roman"/>
          <w:color w:val="000000"/>
          <w:sz w:val="24"/>
          <w:szCs w:val="24"/>
          <w:highlight w:val="yellow"/>
        </w:rPr>
        <w:t xml:space="preserve"> </w:t>
      </w:r>
      <w:r>
        <w:rPr>
          <w:rFonts w:ascii="Times New Roman" w:hAnsi="Times New Roman"/>
          <w:color w:val="000000"/>
          <w:sz w:val="24"/>
          <w:szCs w:val="24"/>
        </w:rPr>
        <w:t xml:space="preserve">The </w:t>
      </w:r>
      <w:r>
        <w:rPr>
          <w:rFonts w:ascii="Times New Roman" w:hAnsi="Times New Roman"/>
          <w:color w:val="000000"/>
          <w:sz w:val="24"/>
          <w:szCs w:val="24"/>
          <w:highlight w:val="yellow"/>
        </w:rPr>
        <w:t>Evaluation Committee</w:t>
      </w:r>
      <w:r>
        <w:rPr>
          <w:rFonts w:ascii="Times New Roman" w:hAnsi="Times New Roman"/>
          <w:color w:val="000000"/>
          <w:sz w:val="24"/>
          <w:szCs w:val="24"/>
        </w:rPr>
        <w:t xml:space="preserve"> shall evaluate and compare the responsive tenders according to the contract award criteria specified in the Contract Notice/Tender Dossier. </w:t>
      </w:r>
    </w:p>
    <w:p w14:paraId="3033E38D" w14:textId="3E9DDF3D" w:rsidR="00E81073" w:rsidRPr="00DA5150" w:rsidRDefault="00E81073" w:rsidP="00E81073">
      <w:pPr>
        <w:jc w:val="center"/>
        <w:rPr>
          <w:rFonts w:ascii="Times New Roman" w:hAnsi="Times New Roman" w:cs="Times New Roman"/>
          <w:b/>
          <w:sz w:val="24"/>
          <w:szCs w:val="24"/>
        </w:rPr>
      </w:pPr>
      <w:r>
        <w:rPr>
          <w:rFonts w:ascii="Times New Roman" w:hAnsi="Times New Roman"/>
          <w:b/>
          <w:sz w:val="24"/>
          <w:szCs w:val="24"/>
        </w:rPr>
        <w:t>Article 22</w:t>
      </w:r>
    </w:p>
    <w:p w14:paraId="51AD5C1B" w14:textId="0E4E826F" w:rsidR="00B45DF0" w:rsidRPr="00DA5150" w:rsidRDefault="00B45DF0" w:rsidP="00B45DF0">
      <w:pPr>
        <w:jc w:val="both"/>
        <w:rPr>
          <w:rFonts w:ascii="Times New Roman" w:hAnsi="Times New Roman" w:cs="Times New Roman"/>
          <w:color w:val="000000"/>
          <w:sz w:val="24"/>
          <w:szCs w:val="24"/>
        </w:rPr>
      </w:pPr>
      <w:r>
        <w:rPr>
          <w:rFonts w:ascii="Times New Roman" w:hAnsi="Times New Roman"/>
          <w:color w:val="000000"/>
          <w:sz w:val="24"/>
          <w:szCs w:val="24"/>
        </w:rPr>
        <w:t>Article 42, paragraph 4 shall be reformulated with the following text:</w:t>
      </w:r>
    </w:p>
    <w:p w14:paraId="02B36762" w14:textId="77777777" w:rsidR="00B45DF0" w:rsidRPr="00DA5150" w:rsidRDefault="00B45DF0" w:rsidP="00E81073">
      <w:pPr>
        <w:jc w:val="center"/>
        <w:rPr>
          <w:rFonts w:ascii="Times New Roman" w:hAnsi="Times New Roman" w:cs="Times New Roman"/>
          <w:b/>
          <w:sz w:val="24"/>
          <w:szCs w:val="24"/>
        </w:rPr>
      </w:pPr>
      <w:r>
        <w:rPr>
          <w:rFonts w:ascii="Times New Roman" w:hAnsi="Times New Roman"/>
          <w:b/>
          <w:sz w:val="24"/>
          <w:szCs w:val="24"/>
        </w:rPr>
        <w:t>Article 42</w:t>
      </w:r>
    </w:p>
    <w:p w14:paraId="3791B979" w14:textId="77777777" w:rsidR="00B45DF0" w:rsidRPr="00DA5150" w:rsidRDefault="00B45DF0" w:rsidP="00E81073">
      <w:pPr>
        <w:jc w:val="center"/>
        <w:rPr>
          <w:rFonts w:ascii="Times New Roman" w:hAnsi="Times New Roman" w:cs="Times New Roman"/>
          <w:b/>
          <w:bCs/>
          <w:sz w:val="24"/>
          <w:szCs w:val="24"/>
        </w:rPr>
      </w:pPr>
      <w:r>
        <w:rPr>
          <w:rFonts w:ascii="Times New Roman" w:hAnsi="Times New Roman"/>
          <w:b/>
          <w:bCs/>
          <w:sz w:val="24"/>
          <w:szCs w:val="24"/>
        </w:rPr>
        <w:t>Notifying the Tenderers/Candidates</w:t>
      </w:r>
    </w:p>
    <w:p w14:paraId="6C852A81" w14:textId="49ED7110" w:rsidR="00D92DCD" w:rsidRPr="003328C4" w:rsidRDefault="003328C4" w:rsidP="00155AB0">
      <w:pPr>
        <w:pStyle w:val="ListParagraph"/>
        <w:numPr>
          <w:ilvl w:val="1"/>
          <w:numId w:val="50"/>
        </w:numPr>
        <w:jc w:val="both"/>
        <w:rPr>
          <w:rFonts w:ascii="Times New Roman" w:hAnsi="Times New Roman" w:cs="Times New Roman"/>
          <w:sz w:val="24"/>
          <w:szCs w:val="24"/>
        </w:rPr>
      </w:pPr>
      <w:r>
        <w:rPr>
          <w:rFonts w:ascii="Times New Roman" w:hAnsi="Times New Roman"/>
          <w:sz w:val="24"/>
          <w:szCs w:val="24"/>
        </w:rPr>
        <w:t xml:space="preserve"> After the expiration of the deadline for submitting and reviewing complaints,</w:t>
      </w:r>
      <w:r>
        <w:rPr>
          <w:rFonts w:ascii="Times New Roman" w:hAnsi="Times New Roman"/>
          <w:sz w:val="24"/>
          <w:szCs w:val="24"/>
          <w:highlight w:val="yellow"/>
        </w:rPr>
        <w:t xml:space="preserve"> the Contracting Authority shall publish the Contract Award Notice (B08), prepare the draft contract and sign it within 30 calendar days from the date of publication of such notice.</w:t>
      </w:r>
    </w:p>
    <w:p w14:paraId="7D031902" w14:textId="1C1D0688" w:rsidR="00735984" w:rsidRPr="00DA5150" w:rsidRDefault="000F2E13" w:rsidP="00735984">
      <w:pPr>
        <w:jc w:val="center"/>
        <w:rPr>
          <w:rFonts w:ascii="Times New Roman" w:hAnsi="Times New Roman" w:cs="Times New Roman"/>
          <w:b/>
          <w:sz w:val="24"/>
          <w:szCs w:val="24"/>
        </w:rPr>
      </w:pPr>
      <w:r>
        <w:rPr>
          <w:rFonts w:ascii="Times New Roman" w:hAnsi="Times New Roman"/>
          <w:b/>
          <w:sz w:val="24"/>
          <w:szCs w:val="24"/>
        </w:rPr>
        <w:t>Article 23</w:t>
      </w:r>
    </w:p>
    <w:p w14:paraId="00B02330" w14:textId="7B3F7A10" w:rsidR="00735984" w:rsidRPr="00DA5150" w:rsidRDefault="005E5F5D" w:rsidP="00735984">
      <w:pPr>
        <w:jc w:val="both"/>
        <w:rPr>
          <w:rFonts w:ascii="Times New Roman" w:hAnsi="Times New Roman" w:cs="Times New Roman"/>
          <w:sz w:val="24"/>
          <w:szCs w:val="24"/>
        </w:rPr>
      </w:pPr>
      <w:r>
        <w:rPr>
          <w:rFonts w:ascii="Times New Roman" w:hAnsi="Times New Roman"/>
          <w:sz w:val="24"/>
          <w:szCs w:val="24"/>
        </w:rPr>
        <w:t>Article 44, paragraph 5 shall be reformulated with the following text:</w:t>
      </w:r>
    </w:p>
    <w:p w14:paraId="77FCE705" w14:textId="0CD4ABB5" w:rsidR="00735984" w:rsidRPr="00DA5150" w:rsidRDefault="00735984" w:rsidP="00735984">
      <w:pPr>
        <w:jc w:val="center"/>
        <w:rPr>
          <w:rFonts w:ascii="Times New Roman" w:hAnsi="Times New Roman" w:cs="Times New Roman"/>
          <w:b/>
          <w:sz w:val="24"/>
          <w:szCs w:val="24"/>
        </w:rPr>
      </w:pPr>
      <w:r>
        <w:rPr>
          <w:rFonts w:ascii="Times New Roman" w:hAnsi="Times New Roman"/>
          <w:b/>
          <w:sz w:val="24"/>
          <w:szCs w:val="24"/>
        </w:rPr>
        <w:t>Article 44</w:t>
      </w:r>
    </w:p>
    <w:p w14:paraId="55CBE617" w14:textId="5A3CE499" w:rsidR="00735984" w:rsidRPr="00DA5150" w:rsidRDefault="00735984" w:rsidP="00735984">
      <w:pPr>
        <w:jc w:val="center"/>
        <w:rPr>
          <w:rFonts w:ascii="Times New Roman" w:hAnsi="Times New Roman" w:cs="Times New Roman"/>
          <w:b/>
          <w:sz w:val="24"/>
          <w:szCs w:val="24"/>
        </w:rPr>
      </w:pPr>
      <w:r>
        <w:rPr>
          <w:rFonts w:ascii="Times New Roman" w:hAnsi="Times New Roman"/>
          <w:b/>
          <w:sz w:val="24"/>
          <w:szCs w:val="24"/>
        </w:rPr>
        <w:t>Standard Forms</w:t>
      </w:r>
    </w:p>
    <w:p w14:paraId="7AF82EE3" w14:textId="2D9B77DB" w:rsidR="00735984" w:rsidRPr="003328C4" w:rsidRDefault="003328C4" w:rsidP="00155AB0">
      <w:pPr>
        <w:pStyle w:val="ListParagraph"/>
        <w:numPr>
          <w:ilvl w:val="1"/>
          <w:numId w:val="51"/>
        </w:numPr>
        <w:jc w:val="both"/>
        <w:rPr>
          <w:rFonts w:ascii="Times New Roman" w:hAnsi="Times New Roman"/>
          <w:sz w:val="24"/>
          <w:szCs w:val="24"/>
        </w:rPr>
      </w:pPr>
      <w:r>
        <w:rPr>
          <w:rFonts w:ascii="Times New Roman" w:hAnsi="Times New Roman"/>
          <w:sz w:val="24"/>
          <w:szCs w:val="24"/>
        </w:rPr>
        <w:t xml:space="preserve"> Also, pursuant to Article </w:t>
      </w:r>
      <w:r>
        <w:rPr>
          <w:rFonts w:ascii="Times New Roman" w:hAnsi="Times New Roman"/>
          <w:sz w:val="24"/>
          <w:szCs w:val="24"/>
          <w:highlight w:val="yellow"/>
        </w:rPr>
        <w:t>12.2</w:t>
      </w:r>
      <w:r>
        <w:rPr>
          <w:rFonts w:ascii="Times New Roman" w:hAnsi="Times New Roman"/>
          <w:sz w:val="24"/>
          <w:szCs w:val="24"/>
        </w:rPr>
        <w:t xml:space="preserve"> of LPP, the CA may determine the terms and conditions of public contracts which shall comply with the usual and customary public and commercial practices applicable to the specific type and subject matter of the concerned contract.</w:t>
      </w:r>
      <w:r>
        <w:rPr>
          <w:rFonts w:ascii="Times New Roman" w:hAnsi="Times New Roman"/>
          <w:color w:val="000000"/>
          <w:sz w:val="24"/>
          <w:szCs w:val="24"/>
        </w:rPr>
        <w:t xml:space="preserve"> This means that the CA may, instead of drafting general and special conditions determined in the draft standard dossiers, use, for example, the FIDIC conditions. </w:t>
      </w:r>
      <w:r>
        <w:rPr>
          <w:rFonts w:ascii="Times New Roman" w:hAnsi="Times New Roman"/>
          <w:sz w:val="24"/>
          <w:szCs w:val="24"/>
        </w:rPr>
        <w:t>FIDIC conditions shall be designed for complex work contracts where due to the complexity of the work, more flexibility is required in order to implement the project properly.</w:t>
      </w:r>
      <w:bookmarkStart w:id="4" w:name="_Toc300139400"/>
      <w:bookmarkEnd w:id="4"/>
    </w:p>
    <w:p w14:paraId="4BBC75A6" w14:textId="09427CDE" w:rsidR="00D92DCD" w:rsidRPr="00DA5150" w:rsidRDefault="000F2E13" w:rsidP="00ED54E6">
      <w:pPr>
        <w:jc w:val="center"/>
        <w:rPr>
          <w:rFonts w:ascii="Times New Roman" w:hAnsi="Times New Roman" w:cs="Times New Roman"/>
          <w:b/>
          <w:sz w:val="24"/>
          <w:szCs w:val="24"/>
        </w:rPr>
      </w:pPr>
      <w:r>
        <w:rPr>
          <w:rFonts w:ascii="Times New Roman" w:hAnsi="Times New Roman"/>
          <w:b/>
          <w:sz w:val="24"/>
          <w:szCs w:val="24"/>
        </w:rPr>
        <w:t>Article 24</w:t>
      </w:r>
    </w:p>
    <w:p w14:paraId="17FA329B" w14:textId="7A5FA54E" w:rsidR="008D3C98" w:rsidRDefault="00E4561A" w:rsidP="008D3C98">
      <w:pPr>
        <w:jc w:val="both"/>
        <w:rPr>
          <w:rFonts w:ascii="Times New Roman" w:hAnsi="Times New Roman" w:cs="Times New Roman"/>
          <w:sz w:val="24"/>
          <w:szCs w:val="24"/>
        </w:rPr>
      </w:pPr>
      <w:r>
        <w:rPr>
          <w:rFonts w:ascii="Times New Roman" w:hAnsi="Times New Roman"/>
          <w:sz w:val="24"/>
          <w:szCs w:val="24"/>
        </w:rPr>
        <w:t xml:space="preserve">Article 45, paragraphs 1, 3, 11, 21 and 34 shall be reformulated and new paragraphs 8, 12, 13, 14, 45.26.c shall be added, while paragraph 35 shall be divided and reformulated into subparagraphs 45.35.1, 45.35.2, 45.35.3 and 45.35.4 with the following text: </w:t>
      </w:r>
    </w:p>
    <w:p w14:paraId="1118E634" w14:textId="7D9A45E9" w:rsidR="0093505A" w:rsidRPr="0093505A" w:rsidRDefault="0093505A" w:rsidP="0093505A">
      <w:pPr>
        <w:jc w:val="center"/>
        <w:rPr>
          <w:rFonts w:ascii="Times New Roman" w:hAnsi="Times New Roman" w:cs="Times New Roman"/>
          <w:b/>
          <w:sz w:val="24"/>
          <w:szCs w:val="24"/>
        </w:rPr>
      </w:pPr>
      <w:r>
        <w:rPr>
          <w:rFonts w:ascii="Times New Roman" w:hAnsi="Times New Roman"/>
          <w:b/>
          <w:sz w:val="24"/>
          <w:szCs w:val="24"/>
        </w:rPr>
        <w:t>Article 45</w:t>
      </w:r>
    </w:p>
    <w:p w14:paraId="227909EF" w14:textId="5C1D6EA3" w:rsidR="0093505A" w:rsidRDefault="0093505A" w:rsidP="0093505A">
      <w:pPr>
        <w:jc w:val="center"/>
        <w:rPr>
          <w:rFonts w:ascii="Times New Roman" w:hAnsi="Times New Roman" w:cs="Times New Roman"/>
          <w:b/>
          <w:sz w:val="24"/>
          <w:szCs w:val="24"/>
        </w:rPr>
      </w:pPr>
      <w:r>
        <w:rPr>
          <w:rFonts w:ascii="Times New Roman" w:hAnsi="Times New Roman"/>
          <w:b/>
          <w:sz w:val="24"/>
          <w:szCs w:val="24"/>
        </w:rPr>
        <w:t>Open procedure</w:t>
      </w:r>
    </w:p>
    <w:p w14:paraId="67207A86" w14:textId="61E09283" w:rsidR="00FB77D8" w:rsidRPr="001F7B4D" w:rsidRDefault="00FB77D8" w:rsidP="001F7B4D">
      <w:pPr>
        <w:pStyle w:val="ListParagraph"/>
        <w:numPr>
          <w:ilvl w:val="1"/>
          <w:numId w:val="79"/>
        </w:numPr>
        <w:jc w:val="both"/>
        <w:rPr>
          <w:rFonts w:ascii="Times New Roman" w:hAnsi="Times New Roman" w:cs="Times New Roman"/>
          <w:sz w:val="24"/>
          <w:szCs w:val="24"/>
        </w:rPr>
      </w:pPr>
      <w:r>
        <w:rPr>
          <w:rFonts w:ascii="Times New Roman" w:hAnsi="Times New Roman"/>
          <w:sz w:val="24"/>
          <w:szCs w:val="24"/>
        </w:rPr>
        <w:t xml:space="preserve"> An open procedure under Articles 31 and 33 of the LPP, together with the restricted procedure, shall be applicable to all the contracts and shall not require specific justification or permission.</w:t>
      </w:r>
    </w:p>
    <w:p w14:paraId="4CC8F12B" w14:textId="519DB065" w:rsidR="001F7B4D" w:rsidRPr="001F7B4D" w:rsidRDefault="001F7B4D" w:rsidP="001F7B4D">
      <w:pPr>
        <w:pStyle w:val="ListParagraph"/>
        <w:numPr>
          <w:ilvl w:val="1"/>
          <w:numId w:val="83"/>
        </w:numPr>
        <w:jc w:val="both"/>
        <w:rPr>
          <w:rFonts w:ascii="Times New Roman" w:hAnsi="Times New Roman" w:cs="Times New Roman"/>
          <w:sz w:val="24"/>
          <w:szCs w:val="24"/>
        </w:rPr>
      </w:pPr>
      <w:r>
        <w:rPr>
          <w:rFonts w:ascii="Times New Roman" w:hAnsi="Times New Roman"/>
          <w:color w:val="000000"/>
          <w:sz w:val="24"/>
          <w:szCs w:val="24"/>
        </w:rPr>
        <w:lastRenderedPageBreak/>
        <w:t xml:space="preserve"> </w:t>
      </w:r>
      <w:r>
        <w:rPr>
          <w:rFonts w:ascii="Times New Roman" w:hAnsi="Times New Roman"/>
          <w:color w:val="000000"/>
          <w:sz w:val="24"/>
          <w:szCs w:val="24"/>
          <w:highlight w:val="yellow"/>
        </w:rPr>
        <w:t>In the context of an open procedure, the Economic Operator shall submit the required information concerning eligibility plus technical and financial capacity together with his/her tender.</w:t>
      </w:r>
      <w:r>
        <w:rPr>
          <w:rFonts w:ascii="Times New Roman" w:hAnsi="Times New Roman"/>
          <w:color w:val="000000"/>
          <w:sz w:val="24"/>
          <w:szCs w:val="24"/>
        </w:rPr>
        <w:t xml:space="preserve"> </w:t>
      </w:r>
    </w:p>
    <w:p w14:paraId="66998C36" w14:textId="77777777" w:rsidR="001F7B4D" w:rsidRPr="001F7B4D" w:rsidRDefault="001F7B4D" w:rsidP="001F7B4D">
      <w:pPr>
        <w:pStyle w:val="ListParagraph"/>
        <w:ind w:left="420"/>
        <w:jc w:val="both"/>
        <w:rPr>
          <w:rFonts w:ascii="Times New Roman" w:hAnsi="Times New Roman" w:cs="Times New Roman"/>
          <w:sz w:val="24"/>
          <w:szCs w:val="24"/>
          <w:lang w:val="sq-AL"/>
        </w:rPr>
      </w:pPr>
    </w:p>
    <w:p w14:paraId="250E2459" w14:textId="5CD87253" w:rsidR="001F7B4D" w:rsidRPr="0050737E" w:rsidRDefault="002932EE" w:rsidP="001F7B4D">
      <w:pPr>
        <w:pStyle w:val="ListParagraph"/>
        <w:numPr>
          <w:ilvl w:val="1"/>
          <w:numId w:val="83"/>
        </w:numPr>
        <w:jc w:val="both"/>
        <w:rPr>
          <w:rFonts w:ascii="Times New Roman" w:hAnsi="Times New Roman" w:cs="Times New Roman"/>
          <w:sz w:val="24"/>
          <w:szCs w:val="24"/>
          <w:highlight w:val="yellow"/>
        </w:rPr>
      </w:pPr>
      <w:r>
        <w:rPr>
          <w:rFonts w:ascii="Times New Roman" w:hAnsi="Times New Roman"/>
          <w:color w:val="000000"/>
          <w:sz w:val="24"/>
          <w:szCs w:val="24"/>
          <w:highlight w:val="yellow"/>
        </w:rPr>
        <w:t xml:space="preserve"> The Contracting Authority must nevertheless plan the tender evaluation in such a way that eligibility, professional suitability, and technical/financial capacity </w:t>
      </w:r>
      <w:r w:rsidR="00222295">
        <w:rPr>
          <w:rFonts w:ascii="Times New Roman" w:hAnsi="Times New Roman"/>
          <w:color w:val="000000"/>
          <w:sz w:val="24"/>
          <w:szCs w:val="24"/>
          <w:highlight w:val="yellow"/>
        </w:rPr>
        <w:t>are</w:t>
      </w:r>
      <w:r>
        <w:rPr>
          <w:rFonts w:ascii="Times New Roman" w:hAnsi="Times New Roman"/>
          <w:color w:val="000000"/>
          <w:sz w:val="24"/>
          <w:szCs w:val="24"/>
          <w:highlight w:val="yellow"/>
        </w:rPr>
        <w:t xml:space="preserve"> evaluated first. This follows directly from Article 56 of LPP. Since the contract can only be awarded to a qualified Economic Operator it follows from the provision that only tenders received from economic operators that fulfil these requirements shall be included in the evaluation of the tenders as such.</w:t>
      </w:r>
    </w:p>
    <w:p w14:paraId="3705D544" w14:textId="77777777" w:rsidR="00FB77D8" w:rsidRPr="00FB77D8" w:rsidRDefault="00FB77D8" w:rsidP="00FB77D8">
      <w:pPr>
        <w:pStyle w:val="ListParagraph"/>
        <w:ind w:left="420"/>
        <w:jc w:val="both"/>
        <w:rPr>
          <w:rFonts w:ascii="Times New Roman" w:hAnsi="Times New Roman" w:cs="Times New Roman"/>
          <w:sz w:val="24"/>
          <w:szCs w:val="24"/>
          <w:lang w:val="sq-AL"/>
        </w:rPr>
      </w:pPr>
    </w:p>
    <w:p w14:paraId="74741ADB" w14:textId="3901725F" w:rsidR="008D3C98" w:rsidRPr="00E266C0" w:rsidRDefault="00957261" w:rsidP="00155AB0">
      <w:pPr>
        <w:pStyle w:val="ListParagraph"/>
        <w:numPr>
          <w:ilvl w:val="1"/>
          <w:numId w:val="52"/>
        </w:numPr>
        <w:jc w:val="both"/>
        <w:rPr>
          <w:rFonts w:ascii="Times New Roman" w:hAnsi="Times New Roman" w:cs="Times New Roman"/>
          <w:sz w:val="24"/>
          <w:szCs w:val="24"/>
          <w:highlight w:val="yellow"/>
        </w:rPr>
      </w:pPr>
      <w:r>
        <w:rPr>
          <w:rFonts w:ascii="Times New Roman" w:hAnsi="Times New Roman"/>
          <w:sz w:val="24"/>
          <w:szCs w:val="24"/>
          <w:highlight w:val="yellow"/>
        </w:rPr>
        <w:t xml:space="preserve"> In the Contract Notice, the electronic address of the Internet where the Tender Dossier can be found free of charge for all interested parties must be provided.</w:t>
      </w:r>
    </w:p>
    <w:p w14:paraId="078D6AED" w14:textId="77777777" w:rsidR="00957261" w:rsidRPr="00957261" w:rsidRDefault="00957261" w:rsidP="00957261">
      <w:pPr>
        <w:pStyle w:val="ListParagraph"/>
        <w:ind w:left="420"/>
        <w:jc w:val="both"/>
        <w:rPr>
          <w:rFonts w:ascii="Times New Roman" w:hAnsi="Times New Roman" w:cs="Times New Roman"/>
          <w:sz w:val="24"/>
          <w:szCs w:val="24"/>
          <w:lang w:val="sq-AL"/>
        </w:rPr>
      </w:pPr>
    </w:p>
    <w:p w14:paraId="00748764" w14:textId="76A6D03C" w:rsidR="00CA5FD0" w:rsidRDefault="00957261" w:rsidP="00155AB0">
      <w:pPr>
        <w:pStyle w:val="ListParagraph"/>
        <w:numPr>
          <w:ilvl w:val="1"/>
          <w:numId w:val="53"/>
        </w:numPr>
        <w:autoSpaceDE w:val="0"/>
        <w:autoSpaceDN w:val="0"/>
        <w:adjustRightInd w:val="0"/>
        <w:spacing w:after="0"/>
        <w:ind w:right="113"/>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 xml:space="preserve">The Contracting Authority having received a request as mentioned in Article 45.10 above, shall immediately review such a request and </w:t>
      </w:r>
      <w:r>
        <w:rPr>
          <w:rFonts w:ascii="Times New Roman" w:hAnsi="Times New Roman"/>
          <w:sz w:val="24"/>
          <w:szCs w:val="24"/>
          <w:highlight w:val="yellow"/>
        </w:rPr>
        <w:t>act</w:t>
      </w:r>
      <w:r>
        <w:rPr>
          <w:rFonts w:ascii="Times New Roman" w:hAnsi="Times New Roman"/>
          <w:sz w:val="24"/>
          <w:szCs w:val="24"/>
        </w:rPr>
        <w:t xml:space="preserve"> in accordance with the provisions of Articles 53.4 to 53.7 of LPP and shall upload information regarding additional clarifications in the e-procurement platform.</w:t>
      </w:r>
    </w:p>
    <w:p w14:paraId="644D18AB" w14:textId="35007652" w:rsidR="00A86B8D" w:rsidRDefault="00A86B8D" w:rsidP="00A86B8D">
      <w:pPr>
        <w:autoSpaceDE w:val="0"/>
        <w:autoSpaceDN w:val="0"/>
        <w:adjustRightInd w:val="0"/>
        <w:spacing w:after="0"/>
        <w:ind w:right="113"/>
        <w:jc w:val="both"/>
        <w:rPr>
          <w:rFonts w:ascii="Times New Roman" w:hAnsi="Times New Roman"/>
          <w:color w:val="000000"/>
          <w:sz w:val="24"/>
          <w:szCs w:val="24"/>
          <w:lang w:val="sq-AL"/>
        </w:rPr>
      </w:pPr>
    </w:p>
    <w:p w14:paraId="2B21A41D" w14:textId="77777777" w:rsidR="00A86B8D" w:rsidRPr="00DA5150" w:rsidRDefault="00A86B8D" w:rsidP="00A86B8D">
      <w:pPr>
        <w:jc w:val="center"/>
        <w:rPr>
          <w:rFonts w:ascii="Times New Roman" w:hAnsi="Times New Roman" w:cs="Times New Roman"/>
          <w:b/>
          <w:i/>
          <w:color w:val="000000"/>
          <w:sz w:val="24"/>
          <w:szCs w:val="24"/>
        </w:rPr>
      </w:pPr>
      <w:r>
        <w:rPr>
          <w:rFonts w:ascii="Times New Roman" w:hAnsi="Times New Roman"/>
          <w:b/>
          <w:i/>
          <w:color w:val="000000"/>
          <w:sz w:val="24"/>
          <w:szCs w:val="24"/>
        </w:rPr>
        <w:t>Additional or clarifying information</w:t>
      </w:r>
    </w:p>
    <w:p w14:paraId="1DD29379" w14:textId="54477866" w:rsidR="00957261" w:rsidRPr="00BE1F05" w:rsidRDefault="00957261" w:rsidP="00155AB0">
      <w:pPr>
        <w:pStyle w:val="ListParagraph"/>
        <w:numPr>
          <w:ilvl w:val="1"/>
          <w:numId w:val="53"/>
        </w:numPr>
        <w:autoSpaceDE w:val="0"/>
        <w:autoSpaceDN w:val="0"/>
        <w:adjustRightInd w:val="0"/>
        <w:spacing w:after="0"/>
        <w:ind w:right="113"/>
        <w:jc w:val="both"/>
        <w:rPr>
          <w:rFonts w:ascii="Times New Roman" w:hAnsi="Times New Roman"/>
          <w:sz w:val="24"/>
          <w:szCs w:val="24"/>
          <w:highlight w:val="yellow"/>
        </w:rPr>
      </w:pPr>
      <w:r>
        <w:rPr>
          <w:rFonts w:ascii="Times New Roman" w:hAnsi="Times New Roman"/>
          <w:sz w:val="24"/>
          <w:szCs w:val="24"/>
          <w:highlight w:val="yellow"/>
        </w:rPr>
        <w:t xml:space="preserve"> The Contracting Authority shall not reveal the identity of the Economic Operator that requested the clarifying information.</w:t>
      </w:r>
    </w:p>
    <w:p w14:paraId="1906366B" w14:textId="77777777" w:rsidR="00A86B8D" w:rsidRPr="00A86B8D" w:rsidRDefault="00A86B8D" w:rsidP="00A86B8D">
      <w:pPr>
        <w:pStyle w:val="ListParagraph"/>
        <w:rPr>
          <w:rFonts w:ascii="Times New Roman" w:hAnsi="Times New Roman"/>
          <w:sz w:val="24"/>
          <w:szCs w:val="24"/>
          <w:lang w:val="sq-AL"/>
        </w:rPr>
      </w:pPr>
    </w:p>
    <w:p w14:paraId="04BBD7EC" w14:textId="63B62FD0" w:rsidR="00957261" w:rsidRPr="00BE1F05" w:rsidRDefault="009D2B2C" w:rsidP="00155AB0">
      <w:pPr>
        <w:pStyle w:val="ListParagraph"/>
        <w:numPr>
          <w:ilvl w:val="1"/>
          <w:numId w:val="53"/>
        </w:numPr>
        <w:autoSpaceDE w:val="0"/>
        <w:autoSpaceDN w:val="0"/>
        <w:adjustRightInd w:val="0"/>
        <w:spacing w:after="0"/>
        <w:ind w:right="113"/>
        <w:jc w:val="both"/>
        <w:rPr>
          <w:rFonts w:ascii="Times New Roman" w:hAnsi="Times New Roman"/>
          <w:sz w:val="24"/>
          <w:szCs w:val="24"/>
          <w:highlight w:val="yellow"/>
        </w:rPr>
      </w:pPr>
      <w:r>
        <w:rPr>
          <w:rFonts w:ascii="Times New Roman" w:hAnsi="Times New Roman"/>
          <w:sz w:val="24"/>
          <w:szCs w:val="24"/>
          <w:highlight w:val="yellow"/>
        </w:rPr>
        <w:t xml:space="preserve"> The Contracting Authority shall ensure that the responses are clear and provide all the required information.</w:t>
      </w:r>
    </w:p>
    <w:p w14:paraId="4214F8CA" w14:textId="77777777" w:rsidR="00A86B8D" w:rsidRPr="00A86B8D" w:rsidRDefault="00A86B8D" w:rsidP="00A86B8D">
      <w:pPr>
        <w:pStyle w:val="ListParagraph"/>
        <w:rPr>
          <w:rFonts w:ascii="Times New Roman" w:hAnsi="Times New Roman"/>
          <w:sz w:val="24"/>
          <w:szCs w:val="24"/>
          <w:lang w:val="sq-AL"/>
        </w:rPr>
      </w:pPr>
    </w:p>
    <w:p w14:paraId="3D989D74" w14:textId="0F8D4220" w:rsidR="00B45DF0" w:rsidRDefault="009D2B2C" w:rsidP="00155AB0">
      <w:pPr>
        <w:pStyle w:val="ListParagraph"/>
        <w:numPr>
          <w:ilvl w:val="1"/>
          <w:numId w:val="53"/>
        </w:numPr>
        <w:autoSpaceDE w:val="0"/>
        <w:autoSpaceDN w:val="0"/>
        <w:adjustRightInd w:val="0"/>
        <w:spacing w:after="0"/>
        <w:ind w:right="113"/>
        <w:jc w:val="both"/>
        <w:rPr>
          <w:rFonts w:ascii="Times New Roman" w:hAnsi="Times New Roman" w:cs="Times New Roman"/>
          <w:sz w:val="24"/>
          <w:szCs w:val="24"/>
          <w:highlight w:val="yellow"/>
        </w:rPr>
      </w:pPr>
      <w:r>
        <w:rPr>
          <w:rFonts w:ascii="Times New Roman" w:hAnsi="Times New Roman"/>
          <w:sz w:val="24"/>
          <w:szCs w:val="24"/>
          <w:highlight w:val="yellow"/>
        </w:rPr>
        <w:t xml:space="preserve"> All requests for clarifications and the responses to those requests must be documented and included in accordance with paragraph 2 of Article 10 of the LPP in the record of documents collected during the procurement activity.</w:t>
      </w:r>
      <w:r>
        <w:rPr>
          <w:rFonts w:ascii="Times New Roman" w:hAnsi="Times New Roman"/>
          <w:sz w:val="24"/>
          <w:szCs w:val="24"/>
        </w:rPr>
        <w:t xml:space="preserve"> </w:t>
      </w:r>
      <w:r>
        <w:rPr>
          <w:rFonts w:ascii="Times New Roman" w:hAnsi="Times New Roman"/>
          <w:sz w:val="24"/>
          <w:szCs w:val="24"/>
          <w:highlight w:val="yellow"/>
        </w:rPr>
        <w:t>If, during an open, restricted or competitive negotiated procedure, additional or clarifying information is provided to the EOs, and the date on which such information is provided is less than ten (10) days from the deadline of the tender submission, the CA shall extend the deadline to give the opportunity to EOs at least 10 days for tender submission by preparing and publishing the Notice for Procedure Correction.</w:t>
      </w:r>
    </w:p>
    <w:p w14:paraId="45563E39" w14:textId="77777777" w:rsidR="00C71031" w:rsidRPr="00C71031" w:rsidRDefault="00C71031" w:rsidP="00C71031">
      <w:pPr>
        <w:pStyle w:val="ListParagraph"/>
        <w:rPr>
          <w:rFonts w:ascii="Times New Roman" w:hAnsi="Times New Roman" w:cs="Times New Roman"/>
          <w:sz w:val="24"/>
          <w:szCs w:val="24"/>
          <w:highlight w:val="yellow"/>
          <w:lang w:val="sq-AL"/>
        </w:rPr>
      </w:pPr>
    </w:p>
    <w:p w14:paraId="392E6E9D" w14:textId="77777777" w:rsidR="00C71031" w:rsidRPr="00957261" w:rsidRDefault="00C71031" w:rsidP="00C71031">
      <w:pPr>
        <w:pStyle w:val="ListParagraph"/>
        <w:autoSpaceDE w:val="0"/>
        <w:autoSpaceDN w:val="0"/>
        <w:adjustRightInd w:val="0"/>
        <w:spacing w:after="0"/>
        <w:ind w:left="540" w:right="113"/>
        <w:jc w:val="both"/>
        <w:rPr>
          <w:rFonts w:ascii="Times New Roman" w:hAnsi="Times New Roman" w:cs="Times New Roman"/>
          <w:sz w:val="24"/>
          <w:szCs w:val="24"/>
          <w:highlight w:val="yellow"/>
          <w:lang w:val="sq-AL"/>
        </w:rPr>
      </w:pPr>
    </w:p>
    <w:p w14:paraId="53A3B0E2" w14:textId="77777777" w:rsidR="00AC2848" w:rsidRPr="00DA5150" w:rsidRDefault="00AC2848" w:rsidP="00AC2848">
      <w:pPr>
        <w:jc w:val="center"/>
        <w:rPr>
          <w:rFonts w:ascii="Times New Roman" w:hAnsi="Times New Roman" w:cs="Times New Roman"/>
          <w:b/>
          <w:i/>
          <w:sz w:val="24"/>
          <w:szCs w:val="24"/>
        </w:rPr>
      </w:pPr>
      <w:r>
        <w:rPr>
          <w:rFonts w:ascii="Times New Roman" w:hAnsi="Times New Roman"/>
          <w:b/>
          <w:i/>
          <w:sz w:val="24"/>
          <w:szCs w:val="24"/>
        </w:rPr>
        <w:t>Procedure for examination, evaluation, and comparison of tenders</w:t>
      </w:r>
    </w:p>
    <w:p w14:paraId="49C5BC2C" w14:textId="788F9830" w:rsidR="00AC2848" w:rsidRDefault="006E4F89" w:rsidP="00155AB0">
      <w:pPr>
        <w:pStyle w:val="ListParagraph"/>
        <w:numPr>
          <w:ilvl w:val="1"/>
          <w:numId w:val="54"/>
        </w:numPr>
        <w:jc w:val="both"/>
        <w:rPr>
          <w:rFonts w:ascii="Times New Roman" w:hAnsi="Times New Roman" w:cs="Times New Roman"/>
          <w:sz w:val="24"/>
          <w:szCs w:val="24"/>
        </w:rPr>
      </w:pPr>
      <w:r>
        <w:rPr>
          <w:rFonts w:ascii="Times New Roman" w:hAnsi="Times New Roman"/>
          <w:sz w:val="24"/>
          <w:szCs w:val="24"/>
        </w:rPr>
        <w:t xml:space="preserve"> Article 59.4 of the LPP requires that errors and deficiencies must be corrected and that minor deviations must be quantified. Errors and deficiencies shall be different from arithmetic errors addressed in Article 40.9 of this Regulation. Errors and deficiencies can be textual or they may concern other aspects of the tender. Textual errors and deficiencies must be so objectively obvious that the Contracting Authority is capable of identifying them as errors </w:t>
      </w:r>
      <w:r>
        <w:rPr>
          <w:rFonts w:ascii="Times New Roman" w:hAnsi="Times New Roman"/>
          <w:sz w:val="24"/>
          <w:szCs w:val="24"/>
        </w:rPr>
        <w:lastRenderedPageBreak/>
        <w:t>and oversights! Any ambiguity or contradiction that cannot easily be identified as an error or oversight cannot be corrected. The Contracting Authority must in such cases proceed by asking for clarification according to Article 59.2 of LPP. The quantification of minor deviations shall aim at neutralising the effect that this deviation would have on the comparison of tenders. The calculation must end up in some value expressed in monetary terms.</w:t>
      </w:r>
    </w:p>
    <w:p w14:paraId="129C1DEA" w14:textId="77777777" w:rsidR="00154E86" w:rsidRDefault="00154E86" w:rsidP="00154E86">
      <w:pPr>
        <w:pStyle w:val="ListParagraph"/>
        <w:ind w:left="540"/>
        <w:jc w:val="both"/>
        <w:rPr>
          <w:rFonts w:ascii="Times New Roman" w:hAnsi="Times New Roman" w:cs="Times New Roman"/>
          <w:sz w:val="24"/>
          <w:szCs w:val="24"/>
          <w:lang w:val="sq-AL"/>
        </w:rPr>
      </w:pPr>
    </w:p>
    <w:p w14:paraId="03E50D22" w14:textId="05694FEC" w:rsidR="00154E86" w:rsidRPr="00154E86" w:rsidRDefault="00154E86" w:rsidP="00154E86">
      <w:pPr>
        <w:pStyle w:val="ListParagraph"/>
        <w:numPr>
          <w:ilvl w:val="1"/>
          <w:numId w:val="84"/>
        </w:numPr>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olor w:val="000000"/>
          <w:sz w:val="24"/>
          <w:szCs w:val="24"/>
        </w:rPr>
        <w:t>If in the Tender Dossier and in the Contract Notice, the Contracting Authority has set the award criteria for “Most economically advantageous tender”, such award shall be made only based on the criteria and weight of the criteria specified in the Tender Dossier and in the Contract Notice. These criteria must meet the following requirements in accordance with Article 52 of LPP:</w:t>
      </w:r>
    </w:p>
    <w:p w14:paraId="342BBDD8" w14:textId="77777777" w:rsidR="00154E86" w:rsidRPr="00154E86" w:rsidRDefault="00154E86" w:rsidP="00154E86">
      <w:pPr>
        <w:pStyle w:val="ListParagraph"/>
        <w:ind w:left="540"/>
        <w:jc w:val="both"/>
        <w:rPr>
          <w:rFonts w:ascii="Times New Roman" w:hAnsi="Times New Roman" w:cs="Times New Roman"/>
          <w:sz w:val="24"/>
          <w:szCs w:val="24"/>
          <w:lang w:val="sq-AL"/>
        </w:rPr>
      </w:pPr>
    </w:p>
    <w:p w14:paraId="2BEEDB8C" w14:textId="425599E5" w:rsidR="00154E86" w:rsidRDefault="00154E86" w:rsidP="00154E86">
      <w:pPr>
        <w:pStyle w:val="ListParagraph"/>
        <w:numPr>
          <w:ilvl w:val="0"/>
          <w:numId w:val="3"/>
        </w:numPr>
        <w:spacing w:after="0" w:line="276" w:lineRule="auto"/>
        <w:ind w:right="113"/>
        <w:jc w:val="both"/>
        <w:rPr>
          <w:rFonts w:ascii="Times New Roman" w:hAnsi="Times New Roman"/>
          <w:color w:val="000000"/>
          <w:sz w:val="24"/>
          <w:szCs w:val="24"/>
          <w:highlight w:val="yellow"/>
        </w:rPr>
      </w:pPr>
      <w:r>
        <w:rPr>
          <w:rFonts w:ascii="Times New Roman" w:hAnsi="Times New Roman"/>
          <w:sz w:val="24"/>
          <w:szCs w:val="24"/>
        </w:rPr>
        <w:t xml:space="preserve"> </w:t>
      </w:r>
      <w:r>
        <w:rPr>
          <w:rFonts w:ascii="Times New Roman" w:hAnsi="Times New Roman"/>
          <w:color w:val="000000"/>
          <w:sz w:val="24"/>
          <w:szCs w:val="24"/>
          <w:highlight w:val="yellow"/>
        </w:rPr>
        <w:t>The criteria may be related to issues such as price, operating costs, maintenance/longevity, functional/technical/environmental/aesthetic characteristics, after-sale services and/or quality characteristics. It shall not be sufficient to require “quality” or “after-sale services” as criteria. The criteria must be made concrete and measurable. Such elaborations on the criteria should be included in the Contract Notice/Tender Dossier in order to allow bidders to take them into account when setting prices and other conditions.</w:t>
      </w:r>
    </w:p>
    <w:p w14:paraId="68FDCA12" w14:textId="77777777" w:rsidR="00405126" w:rsidRPr="005D6676" w:rsidRDefault="00405126" w:rsidP="00405126">
      <w:pPr>
        <w:pStyle w:val="ListParagraph"/>
        <w:spacing w:after="0" w:line="276" w:lineRule="auto"/>
        <w:ind w:right="113"/>
        <w:jc w:val="both"/>
        <w:rPr>
          <w:rFonts w:ascii="Times New Roman" w:hAnsi="Times New Roman"/>
          <w:color w:val="000000"/>
          <w:sz w:val="24"/>
          <w:szCs w:val="24"/>
          <w:highlight w:val="yellow"/>
        </w:rPr>
      </w:pPr>
    </w:p>
    <w:p w14:paraId="40F196C5" w14:textId="700780D2" w:rsidR="005979C8" w:rsidRPr="005979C8" w:rsidRDefault="005979C8" w:rsidP="00155AB0">
      <w:pPr>
        <w:pStyle w:val="ListParagraph"/>
        <w:numPr>
          <w:ilvl w:val="1"/>
          <w:numId w:val="58"/>
        </w:numPr>
        <w:jc w:val="both"/>
        <w:rPr>
          <w:rFonts w:ascii="Times New Roman" w:hAnsi="Times New Roman" w:cs="Times New Roman"/>
          <w:sz w:val="24"/>
          <w:szCs w:val="24"/>
        </w:rPr>
      </w:pPr>
      <w:r>
        <w:rPr>
          <w:rFonts w:ascii="Times New Roman" w:hAnsi="Times New Roman"/>
          <w:sz w:val="24"/>
          <w:szCs w:val="24"/>
        </w:rPr>
        <w:t xml:space="preserve"> The Contract Award Notice according to Article 41 of LPP shall be prepared by using of the Standard Form B08 generated by the e-procurement system. The prepared Contract Award Notice shall be published in accordance with Article </w:t>
      </w:r>
      <w:r>
        <w:rPr>
          <w:rFonts w:ascii="Times New Roman" w:hAnsi="Times New Roman"/>
          <w:sz w:val="24"/>
          <w:szCs w:val="24"/>
          <w:highlight w:val="yellow"/>
        </w:rPr>
        <w:t>21.2 (d)</w:t>
      </w:r>
      <w:r>
        <w:rPr>
          <w:rFonts w:ascii="Times New Roman" w:hAnsi="Times New Roman"/>
          <w:sz w:val="24"/>
          <w:szCs w:val="24"/>
        </w:rPr>
        <w:t xml:space="preserve"> of this Regulation.</w:t>
      </w:r>
    </w:p>
    <w:p w14:paraId="01CC2BF4" w14:textId="77777777" w:rsidR="00222295" w:rsidRDefault="00222295" w:rsidP="00691964">
      <w:pPr>
        <w:pStyle w:val="ListParagraph"/>
        <w:ind w:left="540"/>
        <w:jc w:val="center"/>
        <w:rPr>
          <w:rFonts w:ascii="Times New Roman" w:hAnsi="Times New Roman"/>
          <w:b/>
          <w:i/>
          <w:sz w:val="24"/>
          <w:szCs w:val="24"/>
        </w:rPr>
      </w:pPr>
    </w:p>
    <w:p w14:paraId="604B3DB8" w14:textId="37CE5629" w:rsidR="00691964" w:rsidRPr="00691964" w:rsidRDefault="00691964" w:rsidP="00691964">
      <w:pPr>
        <w:pStyle w:val="ListParagraph"/>
        <w:ind w:left="540"/>
        <w:jc w:val="center"/>
        <w:rPr>
          <w:rFonts w:ascii="Times New Roman" w:hAnsi="Times New Roman" w:cs="Times New Roman"/>
          <w:b/>
          <w:i/>
          <w:sz w:val="24"/>
          <w:szCs w:val="24"/>
        </w:rPr>
      </w:pPr>
      <w:r>
        <w:rPr>
          <w:rFonts w:ascii="Times New Roman" w:hAnsi="Times New Roman"/>
          <w:b/>
          <w:i/>
          <w:sz w:val="24"/>
          <w:szCs w:val="24"/>
        </w:rPr>
        <w:t>Contract award and signing</w:t>
      </w:r>
    </w:p>
    <w:p w14:paraId="1F640575" w14:textId="77777777" w:rsidR="006E4F89" w:rsidRPr="006E4F89" w:rsidRDefault="006E4F89" w:rsidP="006E4F89">
      <w:pPr>
        <w:pStyle w:val="ListParagraph"/>
        <w:ind w:left="540"/>
        <w:jc w:val="both"/>
        <w:rPr>
          <w:rFonts w:ascii="Times New Roman" w:hAnsi="Times New Roman" w:cs="Times New Roman"/>
          <w:sz w:val="24"/>
          <w:szCs w:val="24"/>
          <w:lang w:val="sq-AL"/>
        </w:rPr>
      </w:pPr>
    </w:p>
    <w:p w14:paraId="422D0BC1" w14:textId="31EB68E7" w:rsidR="00254850" w:rsidRDefault="006E4F89" w:rsidP="00155AB0">
      <w:pPr>
        <w:pStyle w:val="ListParagraph"/>
        <w:numPr>
          <w:ilvl w:val="1"/>
          <w:numId w:val="55"/>
        </w:numPr>
        <w:jc w:val="both"/>
      </w:pPr>
      <w:r>
        <w:rPr>
          <w:rFonts w:ascii="Times New Roman" w:hAnsi="Times New Roman"/>
          <w:sz w:val="24"/>
          <w:szCs w:val="24"/>
          <w:highlight w:val="yellow"/>
        </w:rPr>
        <w:t xml:space="preserve"> The Tender Dossier, including annexes, shall set out all the material conditions of the contract and therefore there shall be no room for negotiation of the contract terms before signing.  Furthermore, such negotiations would constitute a violation of the principle of equal treatment.</w:t>
      </w:r>
      <w:r>
        <w:t xml:space="preserve"> </w:t>
      </w:r>
    </w:p>
    <w:p w14:paraId="2F242875" w14:textId="77777777" w:rsidR="006E4F89" w:rsidRPr="006E4F89" w:rsidRDefault="006E4F89" w:rsidP="006E4F89">
      <w:pPr>
        <w:pStyle w:val="ListParagraph"/>
        <w:ind w:left="540"/>
        <w:jc w:val="both"/>
        <w:rPr>
          <w:lang w:val="sq-AL"/>
        </w:rPr>
      </w:pPr>
    </w:p>
    <w:p w14:paraId="183A145B" w14:textId="48EB83B9" w:rsidR="00B96F99" w:rsidRPr="00B96F99" w:rsidRDefault="006E4F89" w:rsidP="00155AB0">
      <w:pPr>
        <w:pStyle w:val="ListParagraph"/>
        <w:numPr>
          <w:ilvl w:val="2"/>
          <w:numId w:val="55"/>
        </w:numPr>
        <w:jc w:val="both"/>
        <w:rPr>
          <w:rFonts w:ascii="Times New Roman" w:hAnsi="Times New Roman" w:cs="Times New Roman"/>
          <w:sz w:val="24"/>
          <w:szCs w:val="24"/>
          <w:highlight w:val="yellow"/>
        </w:rPr>
      </w:pPr>
      <w:r>
        <w:rPr>
          <w:rFonts w:ascii="Times New Roman" w:hAnsi="Times New Roman"/>
          <w:sz w:val="24"/>
          <w:szCs w:val="24"/>
        </w:rPr>
        <w:t xml:space="preserve"> The Procurement Officer shall make a contract document (draft contract) ready for signing on the basis of the Tender Dossier and the winning tender. </w:t>
      </w:r>
      <w:r>
        <w:rPr>
          <w:rFonts w:ascii="Times New Roman" w:hAnsi="Times New Roman"/>
          <w:sz w:val="24"/>
          <w:szCs w:val="24"/>
          <w:highlight w:val="yellow"/>
        </w:rPr>
        <w:t>The Responsible Procurement Officer</w:t>
      </w:r>
      <w:r>
        <w:rPr>
          <w:rFonts w:ascii="Times New Roman" w:hAnsi="Times New Roman"/>
          <w:sz w:val="24"/>
          <w:szCs w:val="24"/>
        </w:rPr>
        <w:t xml:space="preserve"> should prepare and create the draft contract through the function “Draft Contract” in the e-procurement system and the same should be shared with the winning </w:t>
      </w:r>
      <w:r>
        <w:rPr>
          <w:rFonts w:ascii="Times New Roman" w:hAnsi="Times New Roman"/>
          <w:sz w:val="24"/>
          <w:szCs w:val="24"/>
          <w:highlight w:val="yellow"/>
        </w:rPr>
        <w:t>Economic</w:t>
      </w:r>
      <w:r>
        <w:rPr>
          <w:rFonts w:ascii="Times New Roman" w:hAnsi="Times New Roman"/>
          <w:sz w:val="24"/>
          <w:szCs w:val="24"/>
        </w:rPr>
        <w:t xml:space="preserve"> </w:t>
      </w:r>
      <w:r>
        <w:rPr>
          <w:rFonts w:ascii="Times New Roman" w:hAnsi="Times New Roman"/>
          <w:sz w:val="24"/>
          <w:szCs w:val="24"/>
          <w:highlight w:val="yellow"/>
        </w:rPr>
        <w:t>Operator</w:t>
      </w:r>
      <w:r>
        <w:rPr>
          <w:rFonts w:ascii="Times New Roman" w:hAnsi="Times New Roman"/>
          <w:sz w:val="24"/>
          <w:szCs w:val="24"/>
        </w:rPr>
        <w:t xml:space="preserve"> for review and approval.</w:t>
      </w:r>
    </w:p>
    <w:p w14:paraId="1691A7E7" w14:textId="151315DA" w:rsidR="00254850" w:rsidRPr="006E4F89" w:rsidRDefault="00F271C5" w:rsidP="00B96F99">
      <w:pPr>
        <w:pStyle w:val="ListParagraph"/>
        <w:jc w:val="both"/>
        <w:rPr>
          <w:rFonts w:ascii="Times New Roman" w:hAnsi="Times New Roman" w:cs="Times New Roman"/>
          <w:sz w:val="24"/>
          <w:szCs w:val="24"/>
        </w:rPr>
      </w:pPr>
      <w:r>
        <w:rPr>
          <w:rFonts w:ascii="Times New Roman" w:hAnsi="Times New Roman"/>
          <w:sz w:val="24"/>
          <w:szCs w:val="24"/>
        </w:rPr>
        <w:t xml:space="preserve"> </w:t>
      </w:r>
    </w:p>
    <w:p w14:paraId="6408E41F" w14:textId="056EAD07" w:rsidR="00254850" w:rsidRPr="00381726" w:rsidRDefault="006E4F89" w:rsidP="00155AB0">
      <w:pPr>
        <w:pStyle w:val="ListParagraph"/>
        <w:numPr>
          <w:ilvl w:val="2"/>
          <w:numId w:val="55"/>
        </w:numPr>
        <w:jc w:val="both"/>
        <w:rPr>
          <w:rFonts w:ascii="Times New Roman" w:hAnsi="Times New Roman" w:cs="Times New Roman"/>
          <w:sz w:val="24"/>
          <w:szCs w:val="24"/>
          <w:highlight w:val="yellow"/>
        </w:rPr>
      </w:pPr>
      <w:r>
        <w:rPr>
          <w:rFonts w:ascii="Times New Roman" w:hAnsi="Times New Roman"/>
          <w:sz w:val="24"/>
          <w:szCs w:val="24"/>
        </w:rPr>
        <w:t xml:space="preserve"> The Draft Contract generated by the e-procurement system must contain the contract number, contract name, contracting parties and contract price. When the pre-conditions for signing are fulfilled, for instance, the submission of the performance security, and when the final contract is signed by both parties, it shall enter into force. </w:t>
      </w:r>
    </w:p>
    <w:p w14:paraId="01F0A5E9" w14:textId="77777777" w:rsidR="006E4F89" w:rsidRPr="006E4F89" w:rsidRDefault="006E4F89" w:rsidP="006E4F89">
      <w:pPr>
        <w:pStyle w:val="ListParagraph"/>
        <w:jc w:val="both"/>
        <w:rPr>
          <w:rFonts w:ascii="Times New Roman" w:hAnsi="Times New Roman" w:cs="Times New Roman"/>
          <w:sz w:val="24"/>
          <w:szCs w:val="24"/>
          <w:lang w:val="sq-AL"/>
        </w:rPr>
      </w:pPr>
    </w:p>
    <w:p w14:paraId="18106EF4" w14:textId="1AFE1EC2" w:rsidR="00254850" w:rsidRPr="00381726" w:rsidRDefault="006E4F89" w:rsidP="00155AB0">
      <w:pPr>
        <w:pStyle w:val="ListParagraph"/>
        <w:numPr>
          <w:ilvl w:val="2"/>
          <w:numId w:val="55"/>
        </w:numPr>
        <w:jc w:val="both"/>
        <w:rPr>
          <w:rFonts w:ascii="Times New Roman" w:hAnsi="Times New Roman" w:cs="Times New Roman"/>
          <w:sz w:val="24"/>
          <w:szCs w:val="24"/>
          <w:highlight w:val="yellow"/>
        </w:rPr>
      </w:pPr>
      <w:r>
        <w:rPr>
          <w:rFonts w:ascii="Times New Roman" w:hAnsi="Times New Roman"/>
          <w:sz w:val="24"/>
          <w:szCs w:val="24"/>
        </w:rPr>
        <w:lastRenderedPageBreak/>
        <w:t xml:space="preserve"> </w:t>
      </w:r>
      <w:r>
        <w:rPr>
          <w:rFonts w:ascii="Times New Roman" w:hAnsi="Times New Roman"/>
          <w:sz w:val="24"/>
          <w:szCs w:val="24"/>
          <w:highlight w:val="yellow"/>
        </w:rPr>
        <w:t>When a public contract has entered into force</w:t>
      </w:r>
      <w:r>
        <w:rPr>
          <w:rFonts w:ascii="Times New Roman" w:hAnsi="Times New Roman"/>
          <w:sz w:val="24"/>
          <w:szCs w:val="24"/>
        </w:rPr>
        <w:t xml:space="preserve">, the procurement officer shall, within two (2) days after the signing of such contract, prepare a notice for contract signing by using the standard form B52 pursuant to point </w:t>
      </w:r>
      <w:r>
        <w:rPr>
          <w:rFonts w:ascii="Times New Roman" w:hAnsi="Times New Roman"/>
          <w:sz w:val="24"/>
          <w:szCs w:val="24"/>
          <w:highlight w:val="yellow"/>
        </w:rPr>
        <w:t>21.8 (a)</w:t>
      </w:r>
      <w:r>
        <w:rPr>
          <w:rFonts w:ascii="Times New Roman" w:hAnsi="Times New Roman"/>
          <w:sz w:val="24"/>
          <w:szCs w:val="24"/>
        </w:rPr>
        <w:t xml:space="preserve"> of this Regulation.</w:t>
      </w:r>
    </w:p>
    <w:p w14:paraId="15F50E89" w14:textId="77777777" w:rsidR="006E4F89" w:rsidRPr="006E4F89" w:rsidRDefault="006E4F89" w:rsidP="006E4F89">
      <w:pPr>
        <w:pStyle w:val="ListParagraph"/>
        <w:rPr>
          <w:rFonts w:ascii="Times New Roman" w:hAnsi="Times New Roman" w:cs="Times New Roman"/>
          <w:sz w:val="24"/>
          <w:szCs w:val="24"/>
          <w:lang w:val="sq-AL"/>
        </w:rPr>
      </w:pPr>
    </w:p>
    <w:p w14:paraId="41D0C2C5" w14:textId="09F3BC0B" w:rsidR="00F271C5" w:rsidRPr="003B5C26" w:rsidRDefault="006E4F89" w:rsidP="00155AB0">
      <w:pPr>
        <w:pStyle w:val="ListParagraph"/>
        <w:numPr>
          <w:ilvl w:val="2"/>
          <w:numId w:val="55"/>
        </w:numPr>
        <w:jc w:val="both"/>
        <w:rPr>
          <w:rFonts w:ascii="Times New Roman" w:hAnsi="Times New Roman" w:cs="Times New Roman"/>
          <w:sz w:val="24"/>
          <w:szCs w:val="24"/>
          <w:highlight w:val="yellow"/>
        </w:rPr>
      </w:pPr>
      <w:r>
        <w:rPr>
          <w:rFonts w:ascii="Times New Roman" w:hAnsi="Times New Roman"/>
          <w:sz w:val="24"/>
          <w:szCs w:val="24"/>
        </w:rPr>
        <w:t xml:space="preserve"> The contract shall be performed in conformity with its contract terms and conditions and the contract management plan according to Article 81 of LPP. This plan shall be developed as part of the preparation of the procurement activity and must be agreed upon and signed between the parties as a condition for implementing the contract.</w:t>
      </w:r>
    </w:p>
    <w:p w14:paraId="06AE60FB" w14:textId="77777777" w:rsidR="00222295" w:rsidRDefault="00222295" w:rsidP="003B5C26">
      <w:pPr>
        <w:pStyle w:val="ListParagraph"/>
        <w:jc w:val="center"/>
        <w:rPr>
          <w:rFonts w:ascii="Times New Roman" w:hAnsi="Times New Roman"/>
          <w:b/>
          <w:sz w:val="24"/>
          <w:szCs w:val="24"/>
        </w:rPr>
      </w:pPr>
    </w:p>
    <w:p w14:paraId="1554548A" w14:textId="10BEE6F1" w:rsidR="003B5C26" w:rsidRDefault="002203A7" w:rsidP="003B5C26">
      <w:pPr>
        <w:pStyle w:val="ListParagraph"/>
        <w:jc w:val="center"/>
        <w:rPr>
          <w:rFonts w:ascii="Times New Roman" w:hAnsi="Times New Roman" w:cs="Times New Roman"/>
          <w:b/>
          <w:sz w:val="24"/>
          <w:szCs w:val="24"/>
        </w:rPr>
      </w:pPr>
      <w:r>
        <w:rPr>
          <w:rFonts w:ascii="Times New Roman" w:hAnsi="Times New Roman"/>
          <w:b/>
          <w:sz w:val="24"/>
          <w:szCs w:val="24"/>
        </w:rPr>
        <w:t>Article 25</w:t>
      </w:r>
    </w:p>
    <w:p w14:paraId="4FF1913C" w14:textId="015D7D4D" w:rsidR="003B5C26" w:rsidRDefault="003B5C26" w:rsidP="003B5C26">
      <w:pPr>
        <w:pStyle w:val="ListParagraph"/>
        <w:jc w:val="center"/>
        <w:rPr>
          <w:rFonts w:ascii="Times New Roman" w:hAnsi="Times New Roman" w:cs="Times New Roman"/>
          <w:b/>
          <w:sz w:val="24"/>
          <w:szCs w:val="24"/>
          <w:lang w:val="sq-AL"/>
        </w:rPr>
      </w:pPr>
    </w:p>
    <w:p w14:paraId="7A9C968F" w14:textId="2D49D291" w:rsidR="003B5C26" w:rsidRDefault="003B5C26" w:rsidP="003B5C26">
      <w:pPr>
        <w:pStyle w:val="ListParagraph"/>
        <w:jc w:val="both"/>
        <w:rPr>
          <w:rFonts w:ascii="Times New Roman" w:hAnsi="Times New Roman" w:cs="Times New Roman"/>
          <w:sz w:val="24"/>
          <w:szCs w:val="24"/>
        </w:rPr>
      </w:pPr>
      <w:r>
        <w:rPr>
          <w:rFonts w:ascii="Times New Roman" w:hAnsi="Times New Roman"/>
          <w:sz w:val="24"/>
          <w:szCs w:val="24"/>
        </w:rPr>
        <w:t>Article 46, the title and paragraphs 1, 2, 3 and 6 shall be reformulated with the following text:</w:t>
      </w:r>
    </w:p>
    <w:p w14:paraId="041FC292" w14:textId="77777777" w:rsidR="003B5C26" w:rsidRPr="003B5C26" w:rsidRDefault="003B5C26" w:rsidP="003B5C26">
      <w:pPr>
        <w:pStyle w:val="ListParagraph"/>
        <w:jc w:val="both"/>
        <w:rPr>
          <w:rFonts w:ascii="Times New Roman" w:hAnsi="Times New Roman" w:cs="Times New Roman"/>
          <w:sz w:val="24"/>
          <w:szCs w:val="24"/>
          <w:lang w:val="sq-AL"/>
        </w:rPr>
      </w:pPr>
    </w:p>
    <w:p w14:paraId="5BD877A8" w14:textId="34FA3AA4" w:rsidR="003B5C26" w:rsidRPr="003B5C26" w:rsidRDefault="003B5C26" w:rsidP="003B5C26">
      <w:pPr>
        <w:pStyle w:val="ListParagraph"/>
        <w:jc w:val="center"/>
        <w:rPr>
          <w:rFonts w:ascii="Times New Roman" w:hAnsi="Times New Roman" w:cs="Times New Roman"/>
          <w:b/>
          <w:sz w:val="24"/>
          <w:szCs w:val="24"/>
        </w:rPr>
      </w:pPr>
      <w:r>
        <w:rPr>
          <w:rFonts w:ascii="Times New Roman" w:hAnsi="Times New Roman"/>
          <w:b/>
          <w:sz w:val="24"/>
          <w:szCs w:val="24"/>
        </w:rPr>
        <w:t>Article 46</w:t>
      </w:r>
    </w:p>
    <w:p w14:paraId="2FF1ACA5" w14:textId="5CE28DDF" w:rsidR="003B5C26" w:rsidRPr="003B5C26" w:rsidRDefault="003B5C26" w:rsidP="003B5C26">
      <w:pPr>
        <w:pStyle w:val="ListParagraph"/>
        <w:jc w:val="center"/>
        <w:rPr>
          <w:rFonts w:ascii="Times New Roman" w:hAnsi="Times New Roman" w:cs="Times New Roman"/>
          <w:b/>
          <w:sz w:val="24"/>
          <w:szCs w:val="24"/>
          <w:highlight w:val="yellow"/>
        </w:rPr>
      </w:pPr>
      <w:r>
        <w:rPr>
          <w:rFonts w:ascii="Times New Roman" w:hAnsi="Times New Roman"/>
          <w:b/>
          <w:sz w:val="24"/>
          <w:szCs w:val="24"/>
        </w:rPr>
        <w:t>One-</w:t>
      </w:r>
      <w:r>
        <w:rPr>
          <w:rFonts w:ascii="Times New Roman" w:hAnsi="Times New Roman"/>
          <w:b/>
          <w:sz w:val="24"/>
          <w:szCs w:val="24"/>
          <w:highlight w:val="yellow"/>
        </w:rPr>
        <w:t>Folder</w:t>
      </w:r>
      <w:r>
        <w:rPr>
          <w:rFonts w:ascii="Times New Roman" w:hAnsi="Times New Roman"/>
          <w:b/>
          <w:sz w:val="24"/>
          <w:szCs w:val="24"/>
        </w:rPr>
        <w:t xml:space="preserve"> and Two-</w:t>
      </w:r>
      <w:r>
        <w:rPr>
          <w:rFonts w:ascii="Times New Roman" w:hAnsi="Times New Roman"/>
          <w:b/>
          <w:sz w:val="24"/>
          <w:szCs w:val="24"/>
          <w:highlight w:val="yellow"/>
        </w:rPr>
        <w:t>Folder</w:t>
      </w:r>
      <w:r>
        <w:rPr>
          <w:rFonts w:ascii="Times New Roman" w:hAnsi="Times New Roman"/>
          <w:b/>
          <w:sz w:val="24"/>
          <w:szCs w:val="24"/>
        </w:rPr>
        <w:t xml:space="preserve"> Tendering Procedure</w:t>
      </w:r>
    </w:p>
    <w:p w14:paraId="6EEC4BF3" w14:textId="6ACB34DA" w:rsidR="003B5C26" w:rsidRPr="003B5C26" w:rsidRDefault="003B5C26" w:rsidP="003B5C26">
      <w:pPr>
        <w:jc w:val="both"/>
        <w:rPr>
          <w:rFonts w:ascii="Times New Roman" w:hAnsi="Times New Roman" w:cs="Times New Roman"/>
          <w:sz w:val="24"/>
          <w:szCs w:val="24"/>
        </w:rPr>
      </w:pPr>
      <w:r>
        <w:rPr>
          <w:rFonts w:ascii="Times New Roman" w:hAnsi="Times New Roman"/>
          <w:sz w:val="24"/>
          <w:szCs w:val="24"/>
        </w:rPr>
        <w:t>46.1 One-</w:t>
      </w:r>
      <w:r>
        <w:rPr>
          <w:rFonts w:ascii="Times New Roman" w:hAnsi="Times New Roman"/>
          <w:sz w:val="24"/>
          <w:szCs w:val="24"/>
          <w:highlight w:val="yellow"/>
        </w:rPr>
        <w:t>folder</w:t>
      </w:r>
      <w:r>
        <w:rPr>
          <w:rFonts w:ascii="Times New Roman" w:hAnsi="Times New Roman"/>
          <w:sz w:val="24"/>
          <w:szCs w:val="24"/>
        </w:rPr>
        <w:t xml:space="preserve"> approach shall contain both the technical and the financial proposal in a single </w:t>
      </w:r>
      <w:r>
        <w:rPr>
          <w:rFonts w:ascii="Times New Roman" w:hAnsi="Times New Roman"/>
          <w:sz w:val="24"/>
          <w:szCs w:val="24"/>
          <w:highlight w:val="yellow"/>
        </w:rPr>
        <w:t>folder</w:t>
      </w:r>
      <w:r>
        <w:rPr>
          <w:rFonts w:ascii="Times New Roman" w:hAnsi="Times New Roman"/>
          <w:sz w:val="24"/>
          <w:szCs w:val="24"/>
        </w:rPr>
        <w:t>, while the two-</w:t>
      </w:r>
      <w:r>
        <w:rPr>
          <w:rFonts w:ascii="Times New Roman" w:hAnsi="Times New Roman"/>
          <w:sz w:val="24"/>
          <w:szCs w:val="24"/>
          <w:highlight w:val="yellow"/>
        </w:rPr>
        <w:t>folder</w:t>
      </w:r>
      <w:r>
        <w:rPr>
          <w:rFonts w:ascii="Times New Roman" w:hAnsi="Times New Roman"/>
          <w:sz w:val="24"/>
          <w:szCs w:val="24"/>
        </w:rPr>
        <w:t xml:space="preserve"> approach shall require the technical proposal and the financial proposal in separate </w:t>
      </w:r>
      <w:r>
        <w:rPr>
          <w:rFonts w:ascii="Times New Roman" w:hAnsi="Times New Roman"/>
          <w:sz w:val="24"/>
          <w:szCs w:val="24"/>
          <w:highlight w:val="yellow"/>
        </w:rPr>
        <w:t>folders</w:t>
      </w:r>
      <w:r>
        <w:rPr>
          <w:rFonts w:ascii="Times New Roman" w:hAnsi="Times New Roman"/>
          <w:sz w:val="24"/>
          <w:szCs w:val="24"/>
        </w:rPr>
        <w:t>.</w:t>
      </w:r>
    </w:p>
    <w:p w14:paraId="51476A58" w14:textId="0833CAFA" w:rsidR="003B5C26" w:rsidRPr="003B5C26" w:rsidRDefault="003B5C26" w:rsidP="003B5C26">
      <w:pPr>
        <w:jc w:val="both"/>
        <w:rPr>
          <w:rFonts w:ascii="Times New Roman" w:hAnsi="Times New Roman" w:cs="Times New Roman"/>
          <w:sz w:val="24"/>
          <w:szCs w:val="24"/>
        </w:rPr>
      </w:pPr>
      <w:r>
        <w:rPr>
          <w:rFonts w:ascii="Times New Roman" w:hAnsi="Times New Roman"/>
          <w:sz w:val="24"/>
          <w:szCs w:val="24"/>
        </w:rPr>
        <w:t xml:space="preserve"> 46.2 In the case of the one-</w:t>
      </w:r>
      <w:r>
        <w:rPr>
          <w:rFonts w:ascii="Times New Roman" w:hAnsi="Times New Roman"/>
          <w:sz w:val="24"/>
          <w:szCs w:val="24"/>
          <w:highlight w:val="yellow"/>
        </w:rPr>
        <w:t>folder</w:t>
      </w:r>
      <w:r>
        <w:rPr>
          <w:rFonts w:ascii="Times New Roman" w:hAnsi="Times New Roman"/>
          <w:sz w:val="24"/>
          <w:szCs w:val="24"/>
        </w:rPr>
        <w:t xml:space="preserve"> approach, commonly used for competitions, the financial and technical proposals shall be contained in the same </w:t>
      </w:r>
      <w:r>
        <w:rPr>
          <w:rFonts w:ascii="Times New Roman" w:hAnsi="Times New Roman"/>
          <w:sz w:val="24"/>
          <w:szCs w:val="24"/>
          <w:highlight w:val="yellow"/>
        </w:rPr>
        <w:t>folder</w:t>
      </w:r>
      <w:r>
        <w:rPr>
          <w:rFonts w:ascii="Times New Roman" w:hAnsi="Times New Roman"/>
          <w:sz w:val="24"/>
          <w:szCs w:val="24"/>
        </w:rPr>
        <w:t xml:space="preserve"> and the financial bids shall be read out at the opening ceremony. The advantage shall be that tenderers will know immediately what competition for the tender they face and there is a high level of transparency. </w:t>
      </w:r>
    </w:p>
    <w:p w14:paraId="04C90D9D" w14:textId="0F5BBFE8" w:rsidR="00F01E33" w:rsidRDefault="003B5C26" w:rsidP="00F01E33">
      <w:pPr>
        <w:jc w:val="both"/>
        <w:rPr>
          <w:rFonts w:ascii="Times New Roman" w:hAnsi="Times New Roman" w:cs="Times New Roman"/>
          <w:sz w:val="24"/>
          <w:szCs w:val="24"/>
        </w:rPr>
      </w:pPr>
      <w:r>
        <w:rPr>
          <w:rFonts w:ascii="Times New Roman" w:hAnsi="Times New Roman"/>
          <w:sz w:val="24"/>
          <w:szCs w:val="24"/>
        </w:rPr>
        <w:t>46.3 Two-</w:t>
      </w:r>
      <w:r>
        <w:rPr>
          <w:rFonts w:ascii="Times New Roman" w:hAnsi="Times New Roman"/>
          <w:sz w:val="24"/>
          <w:szCs w:val="24"/>
          <w:highlight w:val="yellow"/>
        </w:rPr>
        <w:t>folder</w:t>
      </w:r>
      <w:r>
        <w:rPr>
          <w:rFonts w:ascii="Times New Roman" w:hAnsi="Times New Roman"/>
          <w:sz w:val="24"/>
          <w:szCs w:val="24"/>
        </w:rPr>
        <w:t xml:space="preserve"> approach </w:t>
      </w:r>
      <w:r>
        <w:rPr>
          <w:rFonts w:ascii="Times New Roman" w:hAnsi="Times New Roman"/>
          <w:sz w:val="24"/>
          <w:szCs w:val="24"/>
          <w:highlight w:val="yellow"/>
        </w:rPr>
        <w:t>shall apply only when using a restricted procedure for consulting services.</w:t>
      </w:r>
      <w:r>
        <w:rPr>
          <w:rFonts w:ascii="Times New Roman" w:hAnsi="Times New Roman"/>
          <w:sz w:val="24"/>
          <w:szCs w:val="24"/>
        </w:rPr>
        <w:t xml:space="preserve"> </w:t>
      </w:r>
      <w:r>
        <w:rPr>
          <w:rFonts w:ascii="Times New Roman" w:hAnsi="Times New Roman"/>
          <w:sz w:val="24"/>
          <w:szCs w:val="24"/>
          <w:highlight w:val="yellow"/>
        </w:rPr>
        <w:t>The two-folder approach shall mean that Economic Operators shall submit two sealed folders (with passwords) in electronic form (share drive – link) by sharing access with the contact person (email) of the Contracting Authority:</w:t>
      </w:r>
    </w:p>
    <w:p w14:paraId="301BF649" w14:textId="10B78DD4" w:rsidR="00F01E33" w:rsidRPr="00FA0B49" w:rsidRDefault="00F01E33" w:rsidP="00F01E33">
      <w:pPr>
        <w:ind w:left="720"/>
        <w:jc w:val="both"/>
        <w:rPr>
          <w:rFonts w:ascii="Times New Roman" w:hAnsi="Times New Roman" w:cs="Times New Roman"/>
          <w:sz w:val="24"/>
          <w:szCs w:val="24"/>
          <w:highlight w:val="yellow"/>
        </w:rPr>
      </w:pPr>
      <w:r>
        <w:rPr>
          <w:rFonts w:ascii="Times New Roman" w:hAnsi="Times New Roman"/>
          <w:sz w:val="24"/>
          <w:szCs w:val="24"/>
          <w:highlight w:val="yellow"/>
        </w:rPr>
        <w:t>a. One that is labe</w:t>
      </w:r>
      <w:r w:rsidR="00222295">
        <w:rPr>
          <w:rFonts w:ascii="Times New Roman" w:hAnsi="Times New Roman"/>
          <w:sz w:val="24"/>
          <w:szCs w:val="24"/>
          <w:highlight w:val="yellow"/>
        </w:rPr>
        <w:t>l</w:t>
      </w:r>
      <w:r>
        <w:rPr>
          <w:rFonts w:ascii="Times New Roman" w:hAnsi="Times New Roman"/>
          <w:sz w:val="24"/>
          <w:szCs w:val="24"/>
          <w:highlight w:val="yellow"/>
        </w:rPr>
        <w:t xml:space="preserve">led and contains “Technical Proposal”, which should include the “Procurement number”, </w:t>
      </w:r>
      <w:r>
        <w:rPr>
          <w:rFonts w:ascii="Times New Roman" w:hAnsi="Times New Roman"/>
          <w:sz w:val="24"/>
          <w:szCs w:val="24"/>
        </w:rPr>
        <w:t xml:space="preserve">details unrelated to the price, including the tenderer’s experience, expertise, financial capacity and detailed technical proposals related to the project as defined in the tender documents; </w:t>
      </w:r>
      <w:r>
        <w:rPr>
          <w:rFonts w:ascii="Times New Roman" w:hAnsi="Times New Roman"/>
          <w:sz w:val="24"/>
          <w:szCs w:val="24"/>
          <w:highlight w:val="yellow"/>
        </w:rPr>
        <w:t xml:space="preserve">and </w:t>
      </w:r>
    </w:p>
    <w:p w14:paraId="3BC4157A" w14:textId="6CC8B097" w:rsidR="00F01E33" w:rsidRDefault="00F01E33" w:rsidP="00F01E33">
      <w:pPr>
        <w:ind w:left="720"/>
        <w:jc w:val="both"/>
        <w:rPr>
          <w:rFonts w:ascii="Times New Roman" w:hAnsi="Times New Roman" w:cs="Times New Roman"/>
          <w:sz w:val="24"/>
          <w:szCs w:val="24"/>
        </w:rPr>
      </w:pPr>
      <w:r>
        <w:rPr>
          <w:rFonts w:ascii="Times New Roman" w:hAnsi="Times New Roman"/>
          <w:sz w:val="24"/>
          <w:szCs w:val="24"/>
          <w:highlight w:val="yellow"/>
        </w:rPr>
        <w:t>b. the other that is labe</w:t>
      </w:r>
      <w:r w:rsidR="00222295">
        <w:rPr>
          <w:rFonts w:ascii="Times New Roman" w:hAnsi="Times New Roman"/>
          <w:sz w:val="24"/>
          <w:szCs w:val="24"/>
          <w:highlight w:val="yellow"/>
        </w:rPr>
        <w:t>l</w:t>
      </w:r>
      <w:r>
        <w:rPr>
          <w:rFonts w:ascii="Times New Roman" w:hAnsi="Times New Roman"/>
          <w:sz w:val="24"/>
          <w:szCs w:val="24"/>
          <w:highlight w:val="yellow"/>
        </w:rPr>
        <w:t>led and contains the “Financial Proposal”.</w:t>
      </w:r>
    </w:p>
    <w:p w14:paraId="66819C41" w14:textId="701BC6E0" w:rsidR="003B5C26" w:rsidRPr="003B5C26" w:rsidRDefault="003B5C26" w:rsidP="003B5C26">
      <w:pPr>
        <w:jc w:val="both"/>
        <w:rPr>
          <w:rFonts w:ascii="Times New Roman" w:hAnsi="Times New Roman" w:cs="Times New Roman"/>
          <w:sz w:val="24"/>
          <w:szCs w:val="24"/>
          <w:highlight w:val="yellow"/>
        </w:rPr>
      </w:pPr>
      <w:r>
        <w:rPr>
          <w:rFonts w:ascii="Times New Roman" w:hAnsi="Times New Roman"/>
          <w:sz w:val="24"/>
          <w:szCs w:val="24"/>
        </w:rPr>
        <w:t xml:space="preserve">46.6 Only the technical proposals shall be opened at the date and time specified in the Tender Dossier and the financial proposal shall remain sealed until the time of the opening of the Financial Proposals. The advantage shall be that the evaluation concerning eligibility and qualifications shall not be influenced by the price of the tenderers. The </w:t>
      </w:r>
      <w:r>
        <w:rPr>
          <w:rFonts w:ascii="Times New Roman" w:hAnsi="Times New Roman"/>
          <w:sz w:val="24"/>
          <w:szCs w:val="24"/>
          <w:highlight w:val="yellow"/>
        </w:rPr>
        <w:t>folders</w:t>
      </w:r>
      <w:r>
        <w:rPr>
          <w:rFonts w:ascii="Times New Roman" w:hAnsi="Times New Roman"/>
          <w:sz w:val="24"/>
          <w:szCs w:val="24"/>
        </w:rPr>
        <w:t xml:space="preserve"> containing the financial part of the tender cannot be opened until the end of the technical evaluation and ranking of tenders and until the tenderers listed are notified of the time and place of opening by informing them of their rights to be present at the meeting.</w:t>
      </w:r>
    </w:p>
    <w:p w14:paraId="35DE80AE" w14:textId="7D5D694D" w:rsidR="00126F5B" w:rsidRDefault="00066905" w:rsidP="00126F5B">
      <w:pPr>
        <w:jc w:val="center"/>
        <w:rPr>
          <w:rFonts w:ascii="Times New Roman" w:hAnsi="Times New Roman" w:cs="Times New Roman"/>
          <w:b/>
          <w:sz w:val="24"/>
          <w:szCs w:val="24"/>
        </w:rPr>
      </w:pPr>
      <w:r>
        <w:rPr>
          <w:rFonts w:ascii="Times New Roman" w:hAnsi="Times New Roman"/>
          <w:b/>
          <w:sz w:val="24"/>
          <w:szCs w:val="24"/>
        </w:rPr>
        <w:lastRenderedPageBreak/>
        <w:t>Article 26</w:t>
      </w:r>
    </w:p>
    <w:p w14:paraId="25E7DA04" w14:textId="028C2C3F" w:rsidR="00FB132B" w:rsidRPr="00B51CDC" w:rsidRDefault="00FB132B" w:rsidP="00FB132B">
      <w:pPr>
        <w:jc w:val="both"/>
        <w:rPr>
          <w:rFonts w:ascii="Times New Roman" w:hAnsi="Times New Roman" w:cs="Times New Roman"/>
          <w:sz w:val="24"/>
          <w:szCs w:val="24"/>
        </w:rPr>
      </w:pPr>
      <w:r>
        <w:rPr>
          <w:rFonts w:ascii="Times New Roman" w:hAnsi="Times New Roman"/>
          <w:sz w:val="24"/>
          <w:szCs w:val="24"/>
        </w:rPr>
        <w:t xml:space="preserve">The last sentence of paragraph 3 of Article 47 shall be separated and inserted in paragraph 4 of this Article with the following text: </w:t>
      </w:r>
    </w:p>
    <w:p w14:paraId="568A2EBF" w14:textId="33B32C86" w:rsidR="00FB132B" w:rsidRPr="00FB132B" w:rsidRDefault="00FB132B" w:rsidP="00FB132B">
      <w:pPr>
        <w:jc w:val="center"/>
        <w:rPr>
          <w:rFonts w:ascii="Times New Roman" w:hAnsi="Times New Roman" w:cs="Times New Roman"/>
          <w:b/>
          <w:sz w:val="24"/>
          <w:szCs w:val="24"/>
        </w:rPr>
      </w:pPr>
      <w:r>
        <w:rPr>
          <w:rFonts w:ascii="Times New Roman" w:hAnsi="Times New Roman"/>
          <w:b/>
          <w:sz w:val="24"/>
          <w:szCs w:val="24"/>
        </w:rPr>
        <w:t>Article 47</w:t>
      </w:r>
    </w:p>
    <w:p w14:paraId="7DD607AC" w14:textId="7BBFDF0D" w:rsidR="00FB132B" w:rsidRDefault="00FB132B" w:rsidP="00126F5B">
      <w:pPr>
        <w:jc w:val="center"/>
        <w:rPr>
          <w:rFonts w:ascii="Times New Roman" w:hAnsi="Times New Roman" w:cs="Times New Roman"/>
          <w:b/>
          <w:sz w:val="24"/>
          <w:szCs w:val="24"/>
        </w:rPr>
      </w:pPr>
      <w:r>
        <w:rPr>
          <w:rFonts w:ascii="Times New Roman" w:hAnsi="Times New Roman"/>
          <w:b/>
          <w:sz w:val="24"/>
          <w:szCs w:val="24"/>
        </w:rPr>
        <w:t>Restricted Procedure</w:t>
      </w:r>
    </w:p>
    <w:p w14:paraId="0ADCF5C7" w14:textId="29A8018F" w:rsidR="00FB132B" w:rsidRPr="00E74365" w:rsidRDefault="00FB132B" w:rsidP="00155AB0">
      <w:pPr>
        <w:pStyle w:val="ListParagraph"/>
        <w:numPr>
          <w:ilvl w:val="1"/>
          <w:numId w:val="56"/>
        </w:numPr>
        <w:jc w:val="both"/>
        <w:rPr>
          <w:rFonts w:ascii="Times New Roman" w:hAnsi="Times New Roman" w:cs="Times New Roman"/>
          <w:sz w:val="24"/>
          <w:szCs w:val="24"/>
          <w:highlight w:val="yellow"/>
        </w:rPr>
      </w:pPr>
      <w:r>
        <w:rPr>
          <w:rFonts w:ascii="Times New Roman" w:hAnsi="Times New Roman"/>
          <w:sz w:val="24"/>
          <w:szCs w:val="24"/>
        </w:rPr>
        <w:t xml:space="preserve"> Tenders shall be evaluated in accordance with the award criteria specified in the tender dossier and the winning candidate is awarded the contract.</w:t>
      </w:r>
    </w:p>
    <w:p w14:paraId="2D50A40A" w14:textId="0B9FAB79" w:rsidR="00E74365" w:rsidRDefault="00E74365" w:rsidP="00E74365">
      <w:pPr>
        <w:pStyle w:val="ListParagraph"/>
        <w:ind w:left="420"/>
        <w:jc w:val="both"/>
        <w:rPr>
          <w:rFonts w:ascii="Times New Roman" w:hAnsi="Times New Roman" w:cs="Times New Roman"/>
          <w:sz w:val="24"/>
          <w:szCs w:val="24"/>
          <w:highlight w:val="yellow"/>
          <w:lang w:val="sq-AL"/>
        </w:rPr>
      </w:pPr>
    </w:p>
    <w:p w14:paraId="0781F4F6" w14:textId="3B9DEB15" w:rsidR="00E74365" w:rsidRDefault="00E74365" w:rsidP="00E74365">
      <w:pPr>
        <w:pStyle w:val="ListParagraph"/>
        <w:ind w:left="420"/>
        <w:jc w:val="center"/>
        <w:rPr>
          <w:rFonts w:ascii="Times New Roman" w:hAnsi="Times New Roman" w:cs="Times New Roman"/>
          <w:b/>
          <w:i/>
          <w:sz w:val="24"/>
          <w:szCs w:val="24"/>
        </w:rPr>
      </w:pPr>
      <w:r>
        <w:rPr>
          <w:rFonts w:ascii="Times New Roman" w:hAnsi="Times New Roman"/>
          <w:b/>
          <w:i/>
          <w:sz w:val="24"/>
          <w:szCs w:val="24"/>
        </w:rPr>
        <w:t>Delivery of the Prequalification Documents</w:t>
      </w:r>
    </w:p>
    <w:p w14:paraId="34505A59" w14:textId="77777777" w:rsidR="00E74365" w:rsidRPr="00E74365" w:rsidRDefault="00E74365" w:rsidP="00E74365">
      <w:pPr>
        <w:pStyle w:val="ListParagraph"/>
        <w:ind w:left="420"/>
        <w:jc w:val="center"/>
        <w:rPr>
          <w:rFonts w:ascii="Times New Roman" w:hAnsi="Times New Roman" w:cs="Times New Roman"/>
          <w:b/>
          <w:i/>
          <w:sz w:val="24"/>
          <w:szCs w:val="24"/>
          <w:highlight w:val="yellow"/>
          <w:lang w:val="sq-AL"/>
        </w:rPr>
      </w:pPr>
    </w:p>
    <w:p w14:paraId="0B80407E" w14:textId="6058E410" w:rsidR="00E74365" w:rsidRPr="00E74365" w:rsidRDefault="00E74365" w:rsidP="00155AB0">
      <w:pPr>
        <w:pStyle w:val="ListParagraph"/>
        <w:numPr>
          <w:ilvl w:val="1"/>
          <w:numId w:val="76"/>
        </w:numPr>
        <w:jc w:val="both"/>
        <w:rPr>
          <w:rFonts w:ascii="Times New Roman" w:hAnsi="Times New Roman" w:cs="Times New Roman"/>
          <w:sz w:val="24"/>
          <w:szCs w:val="24"/>
        </w:rPr>
      </w:pPr>
      <w:r>
        <w:rPr>
          <w:rFonts w:ascii="Times New Roman" w:hAnsi="Times New Roman"/>
          <w:sz w:val="24"/>
          <w:szCs w:val="24"/>
        </w:rPr>
        <w:t xml:space="preserve"> The Prequalification Document, produced by the Contracting Authority by using the standard form approved by the PPRC B33 “Prequalification Document”, shall be downloaded by the interested parties from the electronic platform. For additional information/clarification, refer to Articles 45.10 </w:t>
      </w:r>
      <w:r>
        <w:rPr>
          <w:rFonts w:ascii="Times New Roman" w:hAnsi="Times New Roman"/>
          <w:sz w:val="24"/>
          <w:szCs w:val="24"/>
          <w:highlight w:val="yellow"/>
        </w:rPr>
        <w:t>and</w:t>
      </w:r>
      <w:r>
        <w:rPr>
          <w:rFonts w:ascii="Times New Roman" w:hAnsi="Times New Roman"/>
          <w:sz w:val="24"/>
          <w:szCs w:val="24"/>
        </w:rPr>
        <w:t xml:space="preserve"> </w:t>
      </w:r>
      <w:r>
        <w:rPr>
          <w:rFonts w:ascii="Times New Roman" w:hAnsi="Times New Roman"/>
          <w:sz w:val="24"/>
          <w:szCs w:val="24"/>
          <w:highlight w:val="yellow"/>
        </w:rPr>
        <w:t>45.11</w:t>
      </w:r>
      <w:r>
        <w:rPr>
          <w:rFonts w:ascii="Times New Roman" w:hAnsi="Times New Roman"/>
          <w:sz w:val="24"/>
          <w:szCs w:val="24"/>
        </w:rPr>
        <w:t xml:space="preserve"> of this Regulation.</w:t>
      </w:r>
    </w:p>
    <w:p w14:paraId="4D3221F6" w14:textId="77777777" w:rsidR="00E74365" w:rsidRPr="00E74365" w:rsidRDefault="00E74365" w:rsidP="00E74365">
      <w:pPr>
        <w:pStyle w:val="ListParagraph"/>
        <w:ind w:left="420"/>
        <w:jc w:val="both"/>
        <w:rPr>
          <w:rFonts w:ascii="Times New Roman" w:hAnsi="Times New Roman" w:cs="Times New Roman"/>
          <w:sz w:val="24"/>
          <w:szCs w:val="24"/>
          <w:lang w:val="sq-AL"/>
        </w:rPr>
      </w:pPr>
    </w:p>
    <w:p w14:paraId="5A2F8E2C" w14:textId="4C0F205E" w:rsidR="00180411" w:rsidRPr="00E74365" w:rsidRDefault="00E74365" w:rsidP="00155AB0">
      <w:pPr>
        <w:pStyle w:val="ListParagraph"/>
        <w:numPr>
          <w:ilvl w:val="1"/>
          <w:numId w:val="77"/>
        </w:numPr>
        <w:jc w:val="both"/>
        <w:rPr>
          <w:rFonts w:ascii="Times New Roman" w:hAnsi="Times New Roman" w:cs="Times New Roman"/>
          <w:sz w:val="24"/>
          <w:szCs w:val="24"/>
        </w:rPr>
      </w:pPr>
      <w:r>
        <w:rPr>
          <w:rFonts w:ascii="Times New Roman" w:hAnsi="Times New Roman"/>
          <w:sz w:val="24"/>
          <w:szCs w:val="24"/>
        </w:rPr>
        <w:t xml:space="preserve"> The provisions of Articles 45.16 - </w:t>
      </w:r>
      <w:r>
        <w:rPr>
          <w:rFonts w:ascii="Times New Roman" w:hAnsi="Times New Roman"/>
          <w:sz w:val="24"/>
          <w:szCs w:val="24"/>
          <w:highlight w:val="yellow"/>
        </w:rPr>
        <w:t>45.32</w:t>
      </w:r>
      <w:r>
        <w:rPr>
          <w:rFonts w:ascii="Times New Roman" w:hAnsi="Times New Roman"/>
          <w:sz w:val="24"/>
          <w:szCs w:val="24"/>
        </w:rPr>
        <w:t xml:space="preserve"> of this Regulation shall apply analogously </w:t>
      </w:r>
      <w:r w:rsidR="00222295">
        <w:rPr>
          <w:rFonts w:ascii="Times New Roman" w:hAnsi="Times New Roman"/>
          <w:sz w:val="24"/>
          <w:szCs w:val="24"/>
        </w:rPr>
        <w:t>to</w:t>
      </w:r>
      <w:r>
        <w:rPr>
          <w:rFonts w:ascii="Times New Roman" w:hAnsi="Times New Roman"/>
          <w:sz w:val="24"/>
          <w:szCs w:val="24"/>
        </w:rPr>
        <w:t xml:space="preserve"> the procedure for examination, evaluation and comparison of tenders.</w:t>
      </w:r>
    </w:p>
    <w:p w14:paraId="3C852029" w14:textId="77777777" w:rsidR="00180411" w:rsidRPr="00381726" w:rsidRDefault="00180411" w:rsidP="00180411">
      <w:pPr>
        <w:pStyle w:val="ListParagraph"/>
        <w:ind w:left="420"/>
        <w:jc w:val="both"/>
        <w:rPr>
          <w:rFonts w:ascii="Times New Roman" w:hAnsi="Times New Roman" w:cs="Times New Roman"/>
          <w:sz w:val="24"/>
          <w:szCs w:val="24"/>
          <w:highlight w:val="yellow"/>
          <w:lang w:val="sq-AL"/>
        </w:rPr>
      </w:pPr>
    </w:p>
    <w:p w14:paraId="27B6423A" w14:textId="1F01DAB8" w:rsidR="002E3273" w:rsidRPr="00DA5150" w:rsidRDefault="002E3273" w:rsidP="00126F5B">
      <w:pPr>
        <w:jc w:val="center"/>
        <w:rPr>
          <w:rFonts w:ascii="Times New Roman" w:hAnsi="Times New Roman" w:cs="Times New Roman"/>
          <w:b/>
          <w:sz w:val="24"/>
          <w:szCs w:val="24"/>
        </w:rPr>
      </w:pPr>
      <w:r>
        <w:rPr>
          <w:rFonts w:ascii="Times New Roman" w:hAnsi="Times New Roman"/>
          <w:b/>
          <w:sz w:val="24"/>
          <w:szCs w:val="24"/>
        </w:rPr>
        <w:t>Article 27</w:t>
      </w:r>
    </w:p>
    <w:p w14:paraId="44A470A0" w14:textId="615BBFC5" w:rsidR="00126F5B" w:rsidRPr="00DA5150" w:rsidRDefault="00E66D0F" w:rsidP="00126F5B">
      <w:pPr>
        <w:jc w:val="both"/>
        <w:rPr>
          <w:rFonts w:ascii="Times New Roman" w:hAnsi="Times New Roman" w:cs="Times New Roman"/>
          <w:sz w:val="24"/>
          <w:szCs w:val="24"/>
        </w:rPr>
      </w:pPr>
      <w:r>
        <w:rPr>
          <w:rFonts w:ascii="Times New Roman" w:hAnsi="Times New Roman"/>
          <w:sz w:val="24"/>
          <w:szCs w:val="24"/>
        </w:rPr>
        <w:t>Article 48, paragraph 8 shall be reformulated with the following text:</w:t>
      </w:r>
    </w:p>
    <w:p w14:paraId="73818190" w14:textId="77777777" w:rsidR="00126F5B" w:rsidRPr="00DA5150" w:rsidRDefault="00126F5B" w:rsidP="00126F5B">
      <w:pPr>
        <w:pStyle w:val="ListParagraph"/>
        <w:jc w:val="center"/>
        <w:rPr>
          <w:rFonts w:ascii="Times New Roman" w:hAnsi="Times New Roman" w:cs="Times New Roman"/>
          <w:b/>
          <w:bCs/>
          <w:sz w:val="24"/>
          <w:szCs w:val="24"/>
        </w:rPr>
      </w:pPr>
      <w:r>
        <w:rPr>
          <w:rFonts w:ascii="Times New Roman" w:hAnsi="Times New Roman"/>
          <w:b/>
          <w:bCs/>
          <w:sz w:val="24"/>
          <w:szCs w:val="24"/>
        </w:rPr>
        <w:t>Article 48</w:t>
      </w:r>
    </w:p>
    <w:p w14:paraId="4A54708A" w14:textId="638C4765" w:rsidR="00126F5B" w:rsidRDefault="00126F5B" w:rsidP="00126F5B">
      <w:pPr>
        <w:pStyle w:val="ListParagraph"/>
        <w:jc w:val="center"/>
        <w:rPr>
          <w:rFonts w:ascii="Times New Roman" w:hAnsi="Times New Roman" w:cs="Times New Roman"/>
          <w:b/>
          <w:bCs/>
          <w:sz w:val="24"/>
          <w:szCs w:val="24"/>
        </w:rPr>
      </w:pPr>
      <w:r>
        <w:rPr>
          <w:rFonts w:ascii="Times New Roman" w:hAnsi="Times New Roman"/>
          <w:b/>
          <w:bCs/>
          <w:sz w:val="24"/>
          <w:szCs w:val="24"/>
        </w:rPr>
        <w:t xml:space="preserve"> Emergency Procedure </w:t>
      </w:r>
    </w:p>
    <w:p w14:paraId="179BCD3A" w14:textId="77777777" w:rsidR="00E27EE4" w:rsidRPr="00DA5150" w:rsidRDefault="00E27EE4" w:rsidP="00126F5B">
      <w:pPr>
        <w:pStyle w:val="ListParagraph"/>
        <w:jc w:val="center"/>
        <w:rPr>
          <w:rFonts w:ascii="Times New Roman" w:hAnsi="Times New Roman" w:cs="Times New Roman"/>
          <w:b/>
          <w:bCs/>
          <w:sz w:val="24"/>
          <w:szCs w:val="24"/>
          <w:lang w:val="sq-AL"/>
        </w:rPr>
      </w:pPr>
    </w:p>
    <w:p w14:paraId="246E4875" w14:textId="6A2B81FF" w:rsidR="00126F5B" w:rsidRPr="00E27EE4" w:rsidRDefault="00E27EE4" w:rsidP="00155AB0">
      <w:pPr>
        <w:pStyle w:val="ListParagraph"/>
        <w:numPr>
          <w:ilvl w:val="1"/>
          <w:numId w:val="57"/>
        </w:numPr>
        <w:jc w:val="both"/>
        <w:rPr>
          <w:rFonts w:ascii="Times New Roman" w:hAnsi="Times New Roman" w:cs="Times New Roman"/>
          <w:sz w:val="24"/>
          <w:szCs w:val="24"/>
        </w:rPr>
      </w:pPr>
      <w:r>
        <w:rPr>
          <w:rFonts w:ascii="Times New Roman" w:hAnsi="Times New Roman"/>
          <w:sz w:val="24"/>
          <w:szCs w:val="24"/>
        </w:rPr>
        <w:t xml:space="preserve"> The minimum time limits for receipt of tenders/request</w:t>
      </w:r>
      <w:r w:rsidR="00222295">
        <w:rPr>
          <w:rFonts w:ascii="Times New Roman" w:hAnsi="Times New Roman"/>
          <w:sz w:val="24"/>
          <w:szCs w:val="24"/>
        </w:rPr>
        <w:t>s</w:t>
      </w:r>
      <w:r>
        <w:rPr>
          <w:rFonts w:ascii="Times New Roman" w:hAnsi="Times New Roman"/>
          <w:sz w:val="24"/>
          <w:szCs w:val="24"/>
        </w:rPr>
        <w:t xml:space="preserve"> to participate in the </w:t>
      </w:r>
      <w:r>
        <w:rPr>
          <w:rFonts w:ascii="Times New Roman" w:hAnsi="Times New Roman"/>
          <w:i/>
          <w:sz w:val="24"/>
          <w:szCs w:val="24"/>
          <w:u w:val="single"/>
        </w:rPr>
        <w:t>accelerated procedure</w:t>
      </w:r>
      <w:r>
        <w:rPr>
          <w:rFonts w:ascii="Times New Roman" w:hAnsi="Times New Roman"/>
          <w:sz w:val="24"/>
          <w:szCs w:val="24"/>
        </w:rPr>
        <w:t xml:space="preserve"> shall be mentioned in Article </w:t>
      </w:r>
      <w:r>
        <w:rPr>
          <w:rFonts w:ascii="Times New Roman" w:hAnsi="Times New Roman"/>
          <w:sz w:val="24"/>
          <w:szCs w:val="24"/>
          <w:highlight w:val="yellow"/>
        </w:rPr>
        <w:t>20.1</w:t>
      </w:r>
      <w:r>
        <w:rPr>
          <w:rFonts w:ascii="Times New Roman" w:hAnsi="Times New Roman"/>
          <w:sz w:val="24"/>
          <w:szCs w:val="24"/>
        </w:rPr>
        <w:t xml:space="preserve"> of this Regulation. These accelerated time limits shall be </w:t>
      </w:r>
      <w:r>
        <w:rPr>
          <w:rFonts w:ascii="Times New Roman" w:hAnsi="Times New Roman"/>
          <w:sz w:val="24"/>
          <w:szCs w:val="24"/>
          <w:u w:val="single"/>
        </w:rPr>
        <w:t>minimum time limits.</w:t>
      </w:r>
      <w:r>
        <w:rPr>
          <w:rFonts w:ascii="Times New Roman" w:hAnsi="Times New Roman"/>
          <w:sz w:val="24"/>
          <w:szCs w:val="24"/>
        </w:rPr>
        <w:t xml:space="preserve"> If possible, more days shall be given to the Economic Operators to prepare and submit their tenders.</w:t>
      </w:r>
    </w:p>
    <w:p w14:paraId="00CCD0CB" w14:textId="4C40B6CB" w:rsidR="001478F4" w:rsidRPr="00DA5150" w:rsidRDefault="001478F4" w:rsidP="001478F4">
      <w:pPr>
        <w:jc w:val="center"/>
        <w:rPr>
          <w:rFonts w:ascii="Times New Roman" w:hAnsi="Times New Roman" w:cs="Times New Roman"/>
          <w:b/>
          <w:sz w:val="24"/>
          <w:szCs w:val="24"/>
        </w:rPr>
      </w:pPr>
      <w:r>
        <w:rPr>
          <w:rFonts w:ascii="Times New Roman" w:hAnsi="Times New Roman"/>
          <w:b/>
          <w:sz w:val="24"/>
          <w:szCs w:val="24"/>
        </w:rPr>
        <w:t>Article 28</w:t>
      </w:r>
    </w:p>
    <w:p w14:paraId="2C2A60A4" w14:textId="0BC7793C" w:rsidR="00692DE7" w:rsidRPr="00DA5150" w:rsidRDefault="00EC5E31" w:rsidP="00692DE7">
      <w:pPr>
        <w:jc w:val="both"/>
        <w:rPr>
          <w:rFonts w:ascii="Times New Roman" w:hAnsi="Times New Roman" w:cs="Times New Roman"/>
          <w:sz w:val="24"/>
          <w:szCs w:val="24"/>
        </w:rPr>
      </w:pPr>
      <w:r>
        <w:rPr>
          <w:rFonts w:ascii="Times New Roman" w:hAnsi="Times New Roman"/>
          <w:sz w:val="24"/>
          <w:szCs w:val="24"/>
        </w:rPr>
        <w:t>Article 50, paragraphs 1, 7, 8 and 9 shall be reformulated, and new paragraphs 2 and 3 of this Article shall be added, with the following text:</w:t>
      </w:r>
    </w:p>
    <w:p w14:paraId="4C72AB53" w14:textId="77777777" w:rsidR="00E30D8B" w:rsidRPr="00DA5150" w:rsidRDefault="00E30D8B" w:rsidP="001478F4">
      <w:pPr>
        <w:jc w:val="center"/>
        <w:rPr>
          <w:rFonts w:ascii="Times New Roman" w:hAnsi="Times New Roman" w:cs="Times New Roman"/>
          <w:b/>
          <w:sz w:val="24"/>
          <w:szCs w:val="24"/>
        </w:rPr>
      </w:pPr>
      <w:r>
        <w:rPr>
          <w:rFonts w:ascii="Times New Roman" w:hAnsi="Times New Roman"/>
          <w:b/>
          <w:sz w:val="24"/>
          <w:szCs w:val="24"/>
        </w:rPr>
        <w:t>Article 50</w:t>
      </w:r>
    </w:p>
    <w:p w14:paraId="6623761A" w14:textId="77777777" w:rsidR="00E30D8B" w:rsidRPr="00DA5150" w:rsidRDefault="00E30D8B" w:rsidP="001478F4">
      <w:pPr>
        <w:jc w:val="center"/>
        <w:rPr>
          <w:rFonts w:ascii="Times New Roman" w:hAnsi="Times New Roman" w:cs="Times New Roman"/>
          <w:b/>
          <w:sz w:val="24"/>
          <w:szCs w:val="24"/>
        </w:rPr>
      </w:pPr>
      <w:r>
        <w:rPr>
          <w:rFonts w:ascii="Times New Roman" w:hAnsi="Times New Roman"/>
          <w:b/>
          <w:sz w:val="24"/>
          <w:szCs w:val="24"/>
        </w:rPr>
        <w:t>Negotiated Procedure without Publication of a Contract Notice</w:t>
      </w:r>
    </w:p>
    <w:p w14:paraId="6435D34F" w14:textId="77777777" w:rsidR="00EC5E31" w:rsidRPr="00DA5150" w:rsidRDefault="00EC5E31" w:rsidP="00EC5E31">
      <w:pPr>
        <w:autoSpaceDE w:val="0"/>
        <w:autoSpaceDN w:val="0"/>
        <w:adjustRightInd w:val="0"/>
        <w:spacing w:after="0"/>
        <w:ind w:right="113"/>
        <w:jc w:val="both"/>
        <w:rPr>
          <w:rFonts w:ascii="Times New Roman" w:hAnsi="Times New Roman"/>
          <w:b/>
          <w:color w:val="000000"/>
          <w:sz w:val="24"/>
          <w:szCs w:val="24"/>
          <w:lang w:val="sq-AL"/>
        </w:rPr>
      </w:pPr>
    </w:p>
    <w:p w14:paraId="0C121D51" w14:textId="08A84FB7" w:rsidR="00906224" w:rsidRPr="00DA5150" w:rsidRDefault="00EC5E31" w:rsidP="00906224">
      <w:pPr>
        <w:autoSpaceDE w:val="0"/>
        <w:autoSpaceDN w:val="0"/>
        <w:adjustRightInd w:val="0"/>
        <w:spacing w:after="0"/>
        <w:ind w:right="113" w:hanging="540"/>
        <w:jc w:val="both"/>
        <w:rPr>
          <w:rStyle w:val="InitialStyle"/>
          <w:rFonts w:ascii="Times New Roman" w:hAnsi="Times New Roman" w:cs="Times New Roman"/>
          <w:color w:val="000000"/>
        </w:rPr>
      </w:pPr>
      <w:r>
        <w:rPr>
          <w:rStyle w:val="InitialStyle"/>
          <w:rFonts w:ascii="Times New Roman" w:hAnsi="Times New Roman"/>
        </w:rPr>
        <w:t xml:space="preserve">50.1 The Negotiated Procedure without Publication of a Contract Notice shall be a procedure that involves the Contracting Authority to negotiate, without publication, the terms of the contract directly with one or more Economic Operators </w:t>
      </w:r>
      <w:r>
        <w:rPr>
          <w:rStyle w:val="InitialStyle"/>
          <w:rFonts w:ascii="Times New Roman" w:hAnsi="Times New Roman"/>
          <w:highlight w:val="yellow"/>
        </w:rPr>
        <w:t>without the need for publishing a Contract Notice.</w:t>
      </w:r>
      <w:r>
        <w:rPr>
          <w:rStyle w:val="InitialStyle"/>
          <w:rFonts w:ascii="Times New Roman" w:hAnsi="Times New Roman"/>
        </w:rPr>
        <w:t xml:space="preserve"> </w:t>
      </w:r>
      <w:r>
        <w:rPr>
          <w:rStyle w:val="InitialStyle"/>
          <w:rFonts w:ascii="Times New Roman" w:hAnsi="Times New Roman"/>
          <w:color w:val="000000"/>
        </w:rPr>
        <w:lastRenderedPageBreak/>
        <w:t>This shall be an exceptional procedure and shall bypass the fundamental principles of procurement, particularly transparency and competition.</w:t>
      </w:r>
    </w:p>
    <w:p w14:paraId="383BE260" w14:textId="77777777" w:rsidR="00880247" w:rsidRPr="00DA5150" w:rsidRDefault="00880247" w:rsidP="00906224">
      <w:pPr>
        <w:autoSpaceDE w:val="0"/>
        <w:autoSpaceDN w:val="0"/>
        <w:adjustRightInd w:val="0"/>
        <w:spacing w:after="0"/>
        <w:ind w:right="113" w:hanging="540"/>
        <w:jc w:val="both"/>
        <w:rPr>
          <w:rStyle w:val="InitialStyle"/>
          <w:rFonts w:ascii="Times New Roman" w:hAnsi="Times New Roman" w:cs="Times New Roman"/>
          <w:color w:val="000000"/>
          <w:lang w:val="sq-AL"/>
        </w:rPr>
      </w:pPr>
    </w:p>
    <w:p w14:paraId="4A68A5BA" w14:textId="08094C7A" w:rsidR="0093687E" w:rsidRPr="00DA5150" w:rsidRDefault="0093687E" w:rsidP="00906224">
      <w:pPr>
        <w:autoSpaceDE w:val="0"/>
        <w:autoSpaceDN w:val="0"/>
        <w:adjustRightInd w:val="0"/>
        <w:spacing w:after="0"/>
        <w:ind w:right="113" w:hanging="540"/>
        <w:jc w:val="both"/>
        <w:rPr>
          <w:rFonts w:ascii="Times New Roman" w:hAnsi="Times New Roman" w:cs="Times New Roman"/>
          <w:sz w:val="24"/>
          <w:szCs w:val="24"/>
        </w:rPr>
      </w:pPr>
      <w:r>
        <w:rPr>
          <w:rStyle w:val="InitialStyle"/>
          <w:rFonts w:ascii="Times New Roman" w:hAnsi="Times New Roman"/>
          <w:highlight w:val="yellow"/>
        </w:rPr>
        <w:t>50.2</w:t>
      </w:r>
      <w:r>
        <w:rPr>
          <w:rFonts w:ascii="Times New Roman" w:hAnsi="Times New Roman"/>
          <w:highlight w:val="yellow"/>
        </w:rPr>
        <w:t xml:space="preserve"> In cases where the Contracting Authority uses Negotiated Procedures without the Publication of a Contract Notice, an Evaluation and Negotiation Committee shall established.</w:t>
      </w:r>
      <w:r>
        <w:rPr>
          <w:rFonts w:ascii="Times New Roman" w:hAnsi="Times New Roman"/>
          <w:sz w:val="24"/>
          <w:szCs w:val="24"/>
          <w:highlight w:val="yellow"/>
        </w:rPr>
        <w:t xml:space="preserve"> This Committee shall consist of at least three (3) members appointed by the Contracting Authority.</w:t>
      </w:r>
    </w:p>
    <w:p w14:paraId="3BB5699E" w14:textId="77777777" w:rsidR="00D618DF" w:rsidRPr="00DA5150" w:rsidRDefault="00D618DF" w:rsidP="00906224">
      <w:pPr>
        <w:autoSpaceDE w:val="0"/>
        <w:autoSpaceDN w:val="0"/>
        <w:adjustRightInd w:val="0"/>
        <w:spacing w:after="0"/>
        <w:ind w:right="113" w:hanging="540"/>
        <w:jc w:val="both"/>
        <w:rPr>
          <w:rStyle w:val="InitialStyle"/>
          <w:rFonts w:ascii="Times New Roman" w:hAnsi="Times New Roman" w:cs="Times New Roman"/>
          <w:color w:val="FF0000"/>
          <w:lang w:val="sq-AL"/>
        </w:rPr>
      </w:pPr>
    </w:p>
    <w:p w14:paraId="2452A3A2" w14:textId="4796545F" w:rsidR="00906224" w:rsidRPr="00DA5150" w:rsidRDefault="00906224" w:rsidP="00906224">
      <w:pPr>
        <w:autoSpaceDE w:val="0"/>
        <w:autoSpaceDN w:val="0"/>
        <w:adjustRightInd w:val="0"/>
        <w:spacing w:after="0"/>
        <w:ind w:right="113" w:hanging="540"/>
        <w:jc w:val="both"/>
        <w:rPr>
          <w:rFonts w:ascii="Times New Roman" w:hAnsi="Times New Roman" w:cs="Times New Roman"/>
          <w:sz w:val="24"/>
          <w:szCs w:val="24"/>
        </w:rPr>
      </w:pPr>
      <w:r>
        <w:rPr>
          <w:rStyle w:val="InitialStyle"/>
          <w:rFonts w:ascii="Times New Roman" w:hAnsi="Times New Roman"/>
          <w:highlight w:val="yellow"/>
        </w:rPr>
        <w:t>50.3</w:t>
      </w:r>
      <w:r>
        <w:rPr>
          <w:rFonts w:ascii="Times New Roman" w:hAnsi="Times New Roman"/>
          <w:highlight w:val="yellow"/>
        </w:rPr>
        <w:t xml:space="preserve"> The Committee shall be responsible for evaluating bids according to established criteria and negotiating with bidders to obtain the most favourable terms for the Contracting Authority.</w:t>
      </w:r>
      <w:r>
        <w:rPr>
          <w:rFonts w:ascii="Times New Roman" w:hAnsi="Times New Roman"/>
          <w:sz w:val="24"/>
          <w:szCs w:val="24"/>
          <w:highlight w:val="yellow"/>
        </w:rPr>
        <w:t xml:space="preserve"> The entire evaluation and negotiation process shall only be conducted through the electronic procurement platform.</w:t>
      </w:r>
      <w:r>
        <w:rPr>
          <w:rFonts w:ascii="Times New Roman" w:hAnsi="Times New Roman"/>
          <w:sz w:val="24"/>
          <w:szCs w:val="24"/>
        </w:rPr>
        <w:t xml:space="preserve"> </w:t>
      </w:r>
      <w:r>
        <w:rPr>
          <w:rFonts w:ascii="Times New Roman" w:hAnsi="Times New Roman"/>
          <w:sz w:val="24"/>
          <w:szCs w:val="24"/>
          <w:highlight w:val="yellow"/>
        </w:rPr>
        <w:t>In specific cases, negotiations may take place physically, with the minutes uploaded to the platform.</w:t>
      </w:r>
    </w:p>
    <w:p w14:paraId="0A56B15F" w14:textId="3ADF51D1" w:rsidR="00906224" w:rsidRPr="00DA5150" w:rsidRDefault="00906224" w:rsidP="00EC5E31">
      <w:pPr>
        <w:autoSpaceDE w:val="0"/>
        <w:autoSpaceDN w:val="0"/>
        <w:adjustRightInd w:val="0"/>
        <w:spacing w:after="0"/>
        <w:ind w:right="113" w:hanging="540"/>
        <w:jc w:val="both"/>
        <w:rPr>
          <w:rStyle w:val="InitialStyle"/>
          <w:rFonts w:ascii="Times New Roman" w:hAnsi="Times New Roman" w:cs="Times New Roman"/>
          <w:color w:val="000000"/>
          <w:lang w:val="sq-AL"/>
        </w:rPr>
      </w:pPr>
    </w:p>
    <w:p w14:paraId="26A6DADA" w14:textId="38F24C2F" w:rsidR="00EC5E31" w:rsidRPr="00DA5150" w:rsidRDefault="00EC5E31" w:rsidP="00EC5E31">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50.7 When there is only one supplier and this option </w:t>
      </w:r>
      <w:r>
        <w:rPr>
          <w:rFonts w:ascii="Times New Roman" w:hAnsi="Times New Roman"/>
          <w:sz w:val="24"/>
          <w:szCs w:val="24"/>
          <w:highlight w:val="yellow"/>
        </w:rPr>
        <w:t>can only be used under the specific circumstances</w:t>
      </w:r>
      <w:r>
        <w:rPr>
          <w:rFonts w:ascii="Times New Roman" w:hAnsi="Times New Roman"/>
          <w:sz w:val="24"/>
          <w:szCs w:val="24"/>
        </w:rPr>
        <w:t xml:space="preserve"> </w:t>
      </w:r>
      <w:r w:rsidR="00222295">
        <w:rPr>
          <w:rFonts w:ascii="Times New Roman" w:hAnsi="Times New Roman"/>
          <w:sz w:val="24"/>
          <w:szCs w:val="24"/>
        </w:rPr>
        <w:t>outlined</w:t>
      </w:r>
      <w:r>
        <w:rPr>
          <w:rFonts w:ascii="Times New Roman" w:hAnsi="Times New Roman"/>
          <w:sz w:val="24"/>
          <w:szCs w:val="24"/>
        </w:rPr>
        <w:t xml:space="preserve"> in Article 35 of the LPP, and when there is no alternative </w:t>
      </w:r>
      <w:r>
        <w:rPr>
          <w:rFonts w:ascii="Times New Roman" w:hAnsi="Times New Roman"/>
          <w:sz w:val="24"/>
          <w:szCs w:val="24"/>
          <w:highlight w:val="yellow"/>
        </w:rPr>
        <w:t>because only one Economic Operator can meet the requirements (e.g., for mandatory technical or intellectual property reasons),</w:t>
      </w:r>
      <w:r>
        <w:rPr>
          <w:rFonts w:ascii="Times New Roman" w:hAnsi="Times New Roman"/>
          <w:sz w:val="24"/>
          <w:szCs w:val="24"/>
        </w:rPr>
        <w:t xml:space="preserve"> then the Contracting Authority must:</w:t>
      </w:r>
    </w:p>
    <w:p w14:paraId="4AB0CA7F" w14:textId="77777777" w:rsidR="00EC5E31" w:rsidRPr="00DA5150" w:rsidRDefault="00EC5E31" w:rsidP="00EC5E31">
      <w:pPr>
        <w:autoSpaceDE w:val="0"/>
        <w:autoSpaceDN w:val="0"/>
        <w:adjustRightInd w:val="0"/>
        <w:spacing w:after="0"/>
        <w:ind w:right="113" w:hanging="540"/>
        <w:jc w:val="both"/>
        <w:rPr>
          <w:rFonts w:ascii="Times New Roman" w:hAnsi="Times New Roman"/>
          <w:color w:val="000000"/>
          <w:sz w:val="24"/>
          <w:szCs w:val="24"/>
          <w:lang w:val="sq-AL"/>
        </w:rPr>
      </w:pPr>
    </w:p>
    <w:p w14:paraId="6A269DDB" w14:textId="77777777" w:rsidR="00EC5E31" w:rsidRPr="00DA5150" w:rsidRDefault="00EC5E31" w:rsidP="00545CAF">
      <w:pPr>
        <w:pStyle w:val="ListParagraph"/>
        <w:numPr>
          <w:ilvl w:val="5"/>
          <w:numId w:val="10"/>
        </w:numPr>
        <w:autoSpaceDE w:val="0"/>
        <w:autoSpaceDN w:val="0"/>
        <w:adjustRightInd w:val="0"/>
        <w:spacing w:after="0" w:line="276" w:lineRule="auto"/>
        <w:ind w:left="720" w:right="113" w:hanging="387"/>
        <w:jc w:val="both"/>
        <w:rPr>
          <w:rFonts w:ascii="Times New Roman" w:hAnsi="Times New Roman"/>
          <w:color w:val="000000"/>
          <w:sz w:val="24"/>
          <w:szCs w:val="24"/>
        </w:rPr>
      </w:pPr>
      <w:r>
        <w:rPr>
          <w:rFonts w:ascii="Times New Roman" w:hAnsi="Times New Roman"/>
          <w:color w:val="000000"/>
          <w:sz w:val="24"/>
          <w:szCs w:val="24"/>
        </w:rPr>
        <w:t>Play an active role in determining the terms of the contract, with special reference to prices, delivery deadlines, quantities, technical characteristics and guarantees;</w:t>
      </w:r>
    </w:p>
    <w:p w14:paraId="6682D165" w14:textId="11659344" w:rsidR="00EC5E31" w:rsidRPr="00DA5150" w:rsidRDefault="00EC5E31" w:rsidP="00545CAF">
      <w:pPr>
        <w:pStyle w:val="ListParagraph"/>
        <w:numPr>
          <w:ilvl w:val="5"/>
          <w:numId w:val="10"/>
        </w:numPr>
        <w:autoSpaceDE w:val="0"/>
        <w:autoSpaceDN w:val="0"/>
        <w:adjustRightInd w:val="0"/>
        <w:spacing w:after="0" w:line="276" w:lineRule="auto"/>
        <w:ind w:left="720" w:right="113" w:hanging="387"/>
        <w:jc w:val="both"/>
        <w:rPr>
          <w:rFonts w:ascii="Times New Roman" w:hAnsi="Times New Roman"/>
          <w:color w:val="000000"/>
          <w:sz w:val="24"/>
          <w:szCs w:val="24"/>
        </w:rPr>
      </w:pPr>
      <w:r>
        <w:rPr>
          <w:rFonts w:ascii="Times New Roman" w:hAnsi="Times New Roman"/>
          <w:color w:val="000000"/>
          <w:sz w:val="24"/>
          <w:szCs w:val="24"/>
        </w:rPr>
        <w:t>Ensure that the contracted price is not higher than the concerned market price; and</w:t>
      </w:r>
    </w:p>
    <w:p w14:paraId="43A7ECAD" w14:textId="77777777" w:rsidR="00EC5E31" w:rsidRPr="00DA5150" w:rsidRDefault="00EC5E31" w:rsidP="00545CAF">
      <w:pPr>
        <w:pStyle w:val="ListParagraph"/>
        <w:numPr>
          <w:ilvl w:val="5"/>
          <w:numId w:val="10"/>
        </w:numPr>
        <w:autoSpaceDE w:val="0"/>
        <w:autoSpaceDN w:val="0"/>
        <w:adjustRightInd w:val="0"/>
        <w:spacing w:after="0" w:line="276" w:lineRule="auto"/>
        <w:ind w:left="720" w:right="113" w:hanging="387"/>
        <w:jc w:val="both"/>
        <w:rPr>
          <w:rFonts w:ascii="Times New Roman" w:hAnsi="Times New Roman"/>
          <w:color w:val="000000"/>
          <w:sz w:val="24"/>
          <w:szCs w:val="24"/>
        </w:rPr>
      </w:pPr>
      <w:r>
        <w:rPr>
          <w:rFonts w:ascii="Times New Roman" w:hAnsi="Times New Roman"/>
          <w:color w:val="000000"/>
          <w:sz w:val="24"/>
          <w:szCs w:val="24"/>
        </w:rPr>
        <w:t>Assess carefully the quality of the concerned product, services or works.</w:t>
      </w:r>
    </w:p>
    <w:p w14:paraId="1C2F92A6" w14:textId="77777777" w:rsidR="00EC5E31" w:rsidRPr="00DA5150" w:rsidRDefault="00EC5E31" w:rsidP="00EC5E31">
      <w:pPr>
        <w:autoSpaceDE w:val="0"/>
        <w:autoSpaceDN w:val="0"/>
        <w:adjustRightInd w:val="0"/>
        <w:spacing w:after="0"/>
        <w:ind w:right="113"/>
        <w:jc w:val="both"/>
        <w:rPr>
          <w:rFonts w:ascii="Times New Roman" w:hAnsi="Times New Roman"/>
          <w:color w:val="000000"/>
          <w:sz w:val="24"/>
          <w:szCs w:val="24"/>
          <w:lang w:val="sq-AL"/>
        </w:rPr>
      </w:pPr>
    </w:p>
    <w:p w14:paraId="2BAA9C66" w14:textId="42616A6F" w:rsidR="0093687E" w:rsidRPr="00DA5150" w:rsidRDefault="00EC5E31" w:rsidP="0093687E">
      <w:pPr>
        <w:autoSpaceDE w:val="0"/>
        <w:autoSpaceDN w:val="0"/>
        <w:adjustRightInd w:val="0"/>
        <w:spacing w:after="0"/>
        <w:ind w:right="113" w:hanging="540"/>
        <w:jc w:val="both"/>
        <w:rPr>
          <w:rStyle w:val="InitialStyle"/>
          <w:rFonts w:ascii="Times New Roman" w:hAnsi="Times New Roman" w:cs="Times New Roman"/>
          <w:color w:val="FF0000"/>
        </w:rPr>
      </w:pPr>
      <w:r>
        <w:rPr>
          <w:rFonts w:ascii="Times New Roman" w:hAnsi="Times New Roman"/>
          <w:sz w:val="24"/>
          <w:szCs w:val="24"/>
        </w:rPr>
        <w:t xml:space="preserve">50.8 When the Contracting Authority decides to conduct negotiations </w:t>
      </w:r>
      <w:r>
        <w:rPr>
          <w:rFonts w:ascii="Times New Roman" w:hAnsi="Times New Roman"/>
          <w:b/>
          <w:i/>
          <w:sz w:val="24"/>
          <w:szCs w:val="24"/>
          <w:highlight w:val="yellow"/>
        </w:rPr>
        <w:t>with one or more Economic Operators</w:t>
      </w:r>
      <w:r>
        <w:rPr>
          <w:rFonts w:ascii="Times New Roman" w:hAnsi="Times New Roman"/>
          <w:sz w:val="24"/>
          <w:szCs w:val="24"/>
        </w:rPr>
        <w:t>, the negotiations shall be conducted in accordance with the provisions of Articles 49.15 - 49.19 of this Regulation.</w:t>
      </w:r>
      <w:r>
        <w:rPr>
          <w:rFonts w:ascii="Times New Roman" w:hAnsi="Times New Roman"/>
          <w:color w:val="000000"/>
          <w:sz w:val="24"/>
          <w:szCs w:val="24"/>
        </w:rPr>
        <w:t xml:space="preserve"> </w:t>
      </w:r>
      <w:r>
        <w:rPr>
          <w:rStyle w:val="InitialStyle"/>
          <w:rFonts w:ascii="Times New Roman" w:hAnsi="Times New Roman"/>
          <w:highlight w:val="yellow"/>
        </w:rPr>
        <w:t>The Contracting Authority must ensure that it shall negotiate with a sufficient number of Economic Operators to ensure effective competition while ensuring that the process is transparent and that all stages of the negotiation are accurately documented to safeguard the integrity of the process.</w:t>
      </w:r>
      <w:r>
        <w:rPr>
          <w:rStyle w:val="InitialStyle"/>
          <w:rFonts w:ascii="Times New Roman" w:hAnsi="Times New Roman"/>
        </w:rPr>
        <w:t xml:space="preserve"> </w:t>
      </w:r>
    </w:p>
    <w:p w14:paraId="6819B010" w14:textId="735B704B" w:rsidR="00EC5E31" w:rsidRPr="00DA5150" w:rsidRDefault="00EC5E31" w:rsidP="00EC5E31">
      <w:pPr>
        <w:autoSpaceDE w:val="0"/>
        <w:autoSpaceDN w:val="0"/>
        <w:adjustRightInd w:val="0"/>
        <w:spacing w:after="0"/>
        <w:ind w:right="113" w:hanging="540"/>
        <w:jc w:val="both"/>
        <w:rPr>
          <w:rFonts w:ascii="Times New Roman" w:hAnsi="Times New Roman"/>
          <w:color w:val="000000"/>
          <w:sz w:val="24"/>
          <w:szCs w:val="24"/>
          <w:lang w:val="sq-AL"/>
        </w:rPr>
      </w:pPr>
    </w:p>
    <w:p w14:paraId="3C8433C6" w14:textId="34B8DB46" w:rsidR="00EC5E31" w:rsidRPr="00DA5150" w:rsidRDefault="00EC5E31" w:rsidP="00EC5E31">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50.9 </w:t>
      </w:r>
      <w:r>
        <w:rPr>
          <w:rFonts w:ascii="Times New Roman" w:hAnsi="Times New Roman"/>
          <w:sz w:val="24"/>
          <w:szCs w:val="24"/>
          <w:highlight w:val="yellow"/>
        </w:rPr>
        <w:t>After negotiations have been completed and an agreement has been reached on the contract terms, including price, delivery terms, technical requirements, etc., the Contracting Authority shall finalize the contract with the selected Economic Operator.</w:t>
      </w:r>
      <w:r>
        <w:rPr>
          <w:rFonts w:ascii="Times New Roman" w:hAnsi="Times New Roman"/>
          <w:sz w:val="24"/>
          <w:szCs w:val="24"/>
        </w:rPr>
        <w:t xml:space="preserve"> </w:t>
      </w:r>
      <w:r>
        <w:rPr>
          <w:rFonts w:ascii="Times New Roman" w:hAnsi="Times New Roman"/>
          <w:color w:val="000000"/>
          <w:sz w:val="24"/>
          <w:szCs w:val="24"/>
        </w:rPr>
        <w:t>The provisions of Article 45.33 – 45.35 of this Regulation shall apply mutatis mutandis to the contract award and signing and to the distribution of the signed contract.</w:t>
      </w:r>
    </w:p>
    <w:p w14:paraId="3AFD10C9" w14:textId="3ADD5C41" w:rsidR="00E7141C" w:rsidRPr="00DA5150" w:rsidRDefault="00E7141C" w:rsidP="00E7141C">
      <w:pPr>
        <w:jc w:val="center"/>
        <w:rPr>
          <w:rFonts w:ascii="Times New Roman" w:hAnsi="Times New Roman" w:cs="Times New Roman"/>
          <w:b/>
          <w:sz w:val="24"/>
          <w:szCs w:val="24"/>
        </w:rPr>
      </w:pPr>
      <w:r>
        <w:rPr>
          <w:rFonts w:ascii="Times New Roman" w:hAnsi="Times New Roman"/>
          <w:b/>
          <w:sz w:val="24"/>
          <w:szCs w:val="24"/>
        </w:rPr>
        <w:t>Article 39</w:t>
      </w:r>
    </w:p>
    <w:p w14:paraId="1979CEEE" w14:textId="14F99B68" w:rsidR="00E7141C" w:rsidRPr="00DA5150" w:rsidRDefault="00E7141C" w:rsidP="00E7141C">
      <w:pPr>
        <w:jc w:val="both"/>
        <w:rPr>
          <w:rFonts w:ascii="Times New Roman" w:hAnsi="Times New Roman" w:cs="Times New Roman"/>
          <w:color w:val="000000"/>
          <w:sz w:val="24"/>
          <w:szCs w:val="24"/>
        </w:rPr>
      </w:pPr>
      <w:r>
        <w:rPr>
          <w:rFonts w:ascii="Times New Roman" w:hAnsi="Times New Roman"/>
          <w:color w:val="000000"/>
          <w:sz w:val="24"/>
          <w:szCs w:val="24"/>
        </w:rPr>
        <w:t>Article 52, paragraphs 1 and 11 shall be reformulated with the following text:</w:t>
      </w:r>
    </w:p>
    <w:p w14:paraId="7104471E" w14:textId="77777777" w:rsidR="00E7141C" w:rsidRPr="00DA5150" w:rsidRDefault="00E7141C" w:rsidP="00E7141C">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b/>
          <w:bCs/>
          <w:color w:val="000000"/>
          <w:sz w:val="23"/>
          <w:szCs w:val="23"/>
        </w:rPr>
        <w:t>Article 52</w:t>
      </w:r>
    </w:p>
    <w:p w14:paraId="4C292EC0" w14:textId="77777777" w:rsidR="00E7141C" w:rsidRPr="00DA5150" w:rsidRDefault="00E7141C" w:rsidP="00E7141C">
      <w:pPr>
        <w:jc w:val="center"/>
        <w:rPr>
          <w:rFonts w:ascii="Times New Roman" w:hAnsi="Times New Roman" w:cs="Times New Roman"/>
          <w:b/>
          <w:bCs/>
          <w:color w:val="000000"/>
          <w:sz w:val="23"/>
          <w:szCs w:val="23"/>
        </w:rPr>
      </w:pPr>
      <w:r>
        <w:rPr>
          <w:rFonts w:ascii="Times New Roman" w:hAnsi="Times New Roman"/>
          <w:b/>
          <w:bCs/>
          <w:color w:val="000000"/>
          <w:sz w:val="23"/>
          <w:szCs w:val="23"/>
        </w:rPr>
        <w:t>Procedure for Minimal Value Contracts</w:t>
      </w:r>
    </w:p>
    <w:p w14:paraId="62F36878" w14:textId="1D81BDB5" w:rsidR="00E7141C" w:rsidRPr="0091123C" w:rsidRDefault="0091123C" w:rsidP="00155AB0">
      <w:pPr>
        <w:pStyle w:val="ListParagraph"/>
        <w:numPr>
          <w:ilvl w:val="1"/>
          <w:numId w:val="59"/>
        </w:numPr>
        <w:jc w:val="both"/>
        <w:rPr>
          <w:rFonts w:ascii="Times New Roman" w:hAnsi="Times New Roman" w:cs="Times New Roman"/>
          <w:sz w:val="24"/>
          <w:szCs w:val="24"/>
        </w:rPr>
      </w:pPr>
      <w:r>
        <w:rPr>
          <w:rFonts w:ascii="Times New Roman" w:hAnsi="Times New Roman"/>
          <w:sz w:val="24"/>
          <w:szCs w:val="24"/>
        </w:rPr>
        <w:t xml:space="preserve"> The Contracting Authority may use the minimal value procedure for any public contract the estimated value of which is less than EUR 1,000. By award</w:t>
      </w:r>
      <w:r w:rsidR="00222295">
        <w:rPr>
          <w:rFonts w:ascii="Times New Roman" w:hAnsi="Times New Roman"/>
          <w:sz w:val="24"/>
          <w:szCs w:val="24"/>
        </w:rPr>
        <w:t>ing</w:t>
      </w:r>
      <w:r>
        <w:rPr>
          <w:rFonts w:ascii="Times New Roman" w:hAnsi="Times New Roman"/>
          <w:sz w:val="24"/>
          <w:szCs w:val="24"/>
        </w:rPr>
        <w:t xml:space="preserve"> purchase orders with regard to minimal value procurement, the contracting authority shall ensure adequate competition, </w:t>
      </w:r>
      <w:r>
        <w:rPr>
          <w:rFonts w:ascii="Times New Roman" w:hAnsi="Times New Roman"/>
          <w:sz w:val="24"/>
          <w:szCs w:val="24"/>
        </w:rPr>
        <w:lastRenderedPageBreak/>
        <w:t>transparency and high effectiveness of the use of public funds. For minimal</w:t>
      </w:r>
      <w:r w:rsidR="00222295">
        <w:rPr>
          <w:rFonts w:ascii="Times New Roman" w:hAnsi="Times New Roman"/>
          <w:sz w:val="24"/>
          <w:szCs w:val="24"/>
        </w:rPr>
        <w:t>-</w:t>
      </w:r>
      <w:r>
        <w:rPr>
          <w:rFonts w:ascii="Times New Roman" w:hAnsi="Times New Roman"/>
          <w:sz w:val="24"/>
          <w:szCs w:val="24"/>
        </w:rPr>
        <w:t xml:space="preserve">value contracts conducted within Educational Institutions, the authorized person to sign a contract shall </w:t>
      </w:r>
      <w:r w:rsidR="00222295">
        <w:rPr>
          <w:rFonts w:ascii="Times New Roman" w:hAnsi="Times New Roman"/>
          <w:sz w:val="24"/>
          <w:szCs w:val="24"/>
        </w:rPr>
        <w:t xml:space="preserve">be </w:t>
      </w:r>
      <w:r>
        <w:rPr>
          <w:rFonts w:ascii="Times New Roman" w:hAnsi="Times New Roman"/>
          <w:sz w:val="24"/>
          <w:szCs w:val="24"/>
        </w:rPr>
        <w:t xml:space="preserve">the Director of the Educational Institution, and consequently, the procurement procedure in the electronic procurement system must be carried out by the Responsible Procurement Officer or the Procurement Officer of the respective Contracting Authority. </w:t>
      </w:r>
    </w:p>
    <w:p w14:paraId="5B5951AB" w14:textId="77777777" w:rsidR="00222295" w:rsidRDefault="00222295" w:rsidP="001E598A">
      <w:pPr>
        <w:jc w:val="center"/>
        <w:rPr>
          <w:rFonts w:ascii="Times New Roman" w:hAnsi="Times New Roman"/>
          <w:b/>
          <w:sz w:val="24"/>
          <w:szCs w:val="24"/>
        </w:rPr>
      </w:pPr>
    </w:p>
    <w:p w14:paraId="2EFBB2F0" w14:textId="155790C3" w:rsidR="001E598A" w:rsidRPr="00DA5150" w:rsidRDefault="001E598A" w:rsidP="001E598A">
      <w:pPr>
        <w:jc w:val="center"/>
        <w:rPr>
          <w:rFonts w:ascii="Times New Roman" w:hAnsi="Times New Roman" w:cs="Times New Roman"/>
          <w:b/>
          <w:sz w:val="24"/>
          <w:szCs w:val="24"/>
        </w:rPr>
      </w:pPr>
      <w:r>
        <w:rPr>
          <w:rFonts w:ascii="Times New Roman" w:hAnsi="Times New Roman"/>
          <w:b/>
          <w:sz w:val="24"/>
          <w:szCs w:val="24"/>
        </w:rPr>
        <w:t>Conduct of Minimal Value Procedure</w:t>
      </w:r>
    </w:p>
    <w:p w14:paraId="090C77E2" w14:textId="04C2FAF9" w:rsidR="001E598A" w:rsidRPr="0091123C" w:rsidRDefault="0091123C" w:rsidP="00155AB0">
      <w:pPr>
        <w:pStyle w:val="ListParagraph"/>
        <w:numPr>
          <w:ilvl w:val="1"/>
          <w:numId w:val="60"/>
        </w:numPr>
        <w:jc w:val="both"/>
        <w:rPr>
          <w:rFonts w:ascii="Times New Roman" w:hAnsi="Times New Roman" w:cs="Times New Roman"/>
          <w:sz w:val="24"/>
          <w:szCs w:val="24"/>
        </w:rPr>
      </w:pPr>
      <w:r>
        <w:rPr>
          <w:rFonts w:ascii="Times New Roman" w:hAnsi="Times New Roman"/>
          <w:sz w:val="24"/>
          <w:szCs w:val="24"/>
        </w:rPr>
        <w:t xml:space="preserve"> Without prejudice of the above, in cases of emergency, when the written approval of the Authorizing Officer proves to be impossible, the service or goods may be ordered by any person subject </w:t>
      </w:r>
      <w:r w:rsidR="00222295">
        <w:rPr>
          <w:rFonts w:ascii="Times New Roman" w:hAnsi="Times New Roman"/>
          <w:sz w:val="24"/>
          <w:szCs w:val="24"/>
        </w:rPr>
        <w:t>to</w:t>
      </w:r>
      <w:r>
        <w:rPr>
          <w:rFonts w:ascii="Times New Roman" w:hAnsi="Times New Roman"/>
          <w:sz w:val="24"/>
          <w:szCs w:val="24"/>
        </w:rPr>
        <w:t xml:space="preserve"> the emergency. The use of the standard form “Quoted Prices” and the minimal number set out in Article </w:t>
      </w:r>
      <w:r>
        <w:rPr>
          <w:rFonts w:ascii="Times New Roman" w:hAnsi="Times New Roman"/>
          <w:sz w:val="24"/>
          <w:szCs w:val="24"/>
          <w:highlight w:val="yellow"/>
        </w:rPr>
        <w:t>52.5</w:t>
      </w:r>
      <w:r>
        <w:rPr>
          <w:rFonts w:ascii="Times New Roman" w:hAnsi="Times New Roman"/>
          <w:sz w:val="24"/>
          <w:szCs w:val="24"/>
        </w:rPr>
        <w:t xml:space="preserve"> of this Regulation shall not be required in such circumstances.</w:t>
      </w:r>
    </w:p>
    <w:p w14:paraId="7D20F0F5" w14:textId="52EBF4F2" w:rsidR="00B729EA" w:rsidRPr="00DA5150" w:rsidRDefault="00B729EA" w:rsidP="00B729EA">
      <w:pPr>
        <w:jc w:val="center"/>
        <w:rPr>
          <w:rFonts w:ascii="Times New Roman" w:hAnsi="Times New Roman" w:cs="Times New Roman"/>
          <w:b/>
          <w:sz w:val="24"/>
          <w:szCs w:val="24"/>
        </w:rPr>
      </w:pPr>
      <w:r>
        <w:rPr>
          <w:rFonts w:ascii="Times New Roman" w:hAnsi="Times New Roman"/>
          <w:b/>
          <w:sz w:val="24"/>
          <w:szCs w:val="24"/>
        </w:rPr>
        <w:t>Article 30</w:t>
      </w:r>
    </w:p>
    <w:p w14:paraId="73C8F238" w14:textId="0C5E0616" w:rsidR="00ED5A9C" w:rsidRPr="00DA5150" w:rsidRDefault="00ED5A9C" w:rsidP="00ED5A9C">
      <w:pPr>
        <w:jc w:val="both"/>
        <w:rPr>
          <w:rFonts w:ascii="Times New Roman" w:hAnsi="Times New Roman" w:cs="Times New Roman"/>
          <w:color w:val="000000"/>
          <w:sz w:val="24"/>
          <w:szCs w:val="24"/>
        </w:rPr>
      </w:pPr>
      <w:r>
        <w:rPr>
          <w:rFonts w:ascii="Times New Roman" w:hAnsi="Times New Roman"/>
          <w:color w:val="000000"/>
          <w:sz w:val="24"/>
          <w:szCs w:val="24"/>
        </w:rPr>
        <w:t>Article 53, paragraph 1 shall be reformulated with the following text:</w:t>
      </w:r>
    </w:p>
    <w:p w14:paraId="7F013B10" w14:textId="77777777" w:rsidR="001E598A" w:rsidRPr="00DA5150" w:rsidRDefault="001E598A" w:rsidP="001E598A">
      <w:pPr>
        <w:jc w:val="center"/>
        <w:rPr>
          <w:rFonts w:ascii="Times New Roman" w:hAnsi="Times New Roman" w:cs="Times New Roman"/>
          <w:b/>
          <w:color w:val="000000"/>
          <w:sz w:val="24"/>
          <w:szCs w:val="24"/>
        </w:rPr>
      </w:pPr>
      <w:r>
        <w:rPr>
          <w:rFonts w:ascii="Times New Roman" w:hAnsi="Times New Roman"/>
          <w:b/>
          <w:color w:val="000000"/>
          <w:sz w:val="24"/>
          <w:szCs w:val="24"/>
        </w:rPr>
        <w:t>Article 53</w:t>
      </w:r>
    </w:p>
    <w:p w14:paraId="6D43C43A" w14:textId="77777777" w:rsidR="001E598A" w:rsidRPr="00DA5150" w:rsidRDefault="001E598A" w:rsidP="001E598A">
      <w:pPr>
        <w:jc w:val="center"/>
        <w:rPr>
          <w:rFonts w:ascii="Times New Roman" w:hAnsi="Times New Roman" w:cs="Times New Roman"/>
          <w:b/>
          <w:color w:val="000000"/>
          <w:sz w:val="24"/>
          <w:szCs w:val="24"/>
        </w:rPr>
      </w:pPr>
      <w:r>
        <w:rPr>
          <w:rFonts w:ascii="Times New Roman" w:hAnsi="Times New Roman"/>
          <w:b/>
          <w:color w:val="000000"/>
          <w:sz w:val="24"/>
          <w:szCs w:val="24"/>
        </w:rPr>
        <w:t>Immovable Property Contracts</w:t>
      </w:r>
    </w:p>
    <w:p w14:paraId="5BCBE92B" w14:textId="6DEA87A4" w:rsidR="001E598A" w:rsidRPr="007C4670" w:rsidRDefault="007C4670" w:rsidP="00155AB0">
      <w:pPr>
        <w:pStyle w:val="ListParagraph"/>
        <w:numPr>
          <w:ilvl w:val="1"/>
          <w:numId w:val="61"/>
        </w:numPr>
        <w:jc w:val="both"/>
        <w:rPr>
          <w:rFonts w:ascii="Times New Roman" w:hAnsi="Times New Roman" w:cs="Times New Roman"/>
          <w:b/>
          <w:color w:val="000000"/>
          <w:sz w:val="24"/>
          <w:szCs w:val="24"/>
        </w:rPr>
      </w:pPr>
      <w:r>
        <w:rPr>
          <w:rFonts w:ascii="Times New Roman" w:hAnsi="Times New Roman"/>
          <w:sz w:val="24"/>
          <w:szCs w:val="24"/>
        </w:rPr>
        <w:t xml:space="preserve"> Pursuant to Article 3.9 of the Law on Public Procurement, immovable property shall be exempted. This means that Contracting Authorities shall not apply </w:t>
      </w:r>
      <w:r>
        <w:rPr>
          <w:rFonts w:ascii="Times New Roman" w:hAnsi="Times New Roman"/>
          <w:sz w:val="24"/>
          <w:szCs w:val="24"/>
          <w:highlight w:val="yellow"/>
        </w:rPr>
        <w:t>this law</w:t>
      </w:r>
      <w:r>
        <w:rPr>
          <w:rFonts w:ascii="Times New Roman" w:hAnsi="Times New Roman"/>
          <w:sz w:val="24"/>
          <w:szCs w:val="24"/>
        </w:rPr>
        <w:t xml:space="preserve"> to contracts related to the </w:t>
      </w:r>
      <w:r>
        <w:rPr>
          <w:rFonts w:ascii="Times New Roman" w:hAnsi="Times New Roman"/>
          <w:sz w:val="24"/>
          <w:szCs w:val="24"/>
          <w:highlight w:val="yellow"/>
        </w:rPr>
        <w:t>allocating</w:t>
      </w:r>
      <w:r>
        <w:rPr>
          <w:rFonts w:ascii="Times New Roman" w:hAnsi="Times New Roman"/>
          <w:sz w:val="24"/>
          <w:szCs w:val="24"/>
        </w:rPr>
        <w:t xml:space="preserve">, purchasing or leasing of land, buildings or other immovable property or rights related thereto, except when provided for </w:t>
      </w:r>
      <w:r>
        <w:rPr>
          <w:rFonts w:ascii="Times New Roman" w:hAnsi="Times New Roman"/>
          <w:sz w:val="24"/>
          <w:szCs w:val="24"/>
          <w:highlight w:val="yellow"/>
        </w:rPr>
        <w:t>in specific applicable laws.</w:t>
      </w:r>
      <w:r>
        <w:rPr>
          <w:rFonts w:ascii="Times New Roman" w:hAnsi="Times New Roman"/>
          <w:sz w:val="24"/>
          <w:szCs w:val="24"/>
        </w:rPr>
        <w:t xml:space="preserve"> </w:t>
      </w:r>
    </w:p>
    <w:p w14:paraId="38BCF974" w14:textId="2093E360" w:rsidR="00BB256E" w:rsidRPr="00DA5150" w:rsidRDefault="00BB256E" w:rsidP="00BB256E">
      <w:pPr>
        <w:jc w:val="center"/>
        <w:rPr>
          <w:rFonts w:ascii="Times New Roman" w:hAnsi="Times New Roman" w:cs="Times New Roman"/>
          <w:b/>
          <w:sz w:val="24"/>
          <w:szCs w:val="24"/>
        </w:rPr>
      </w:pPr>
      <w:r>
        <w:rPr>
          <w:rFonts w:ascii="Times New Roman" w:hAnsi="Times New Roman"/>
          <w:b/>
          <w:sz w:val="24"/>
          <w:szCs w:val="24"/>
        </w:rPr>
        <w:t>Article 31</w:t>
      </w:r>
    </w:p>
    <w:p w14:paraId="44BAA105" w14:textId="78952B67" w:rsidR="00BB256E" w:rsidRPr="00DA5150" w:rsidRDefault="002D73F4" w:rsidP="00BB256E">
      <w:pPr>
        <w:jc w:val="both"/>
        <w:rPr>
          <w:rFonts w:ascii="Times New Roman" w:hAnsi="Times New Roman" w:cs="Times New Roman"/>
          <w:color w:val="000000"/>
          <w:sz w:val="24"/>
          <w:szCs w:val="24"/>
        </w:rPr>
      </w:pPr>
      <w:r>
        <w:rPr>
          <w:rFonts w:ascii="Times New Roman" w:hAnsi="Times New Roman"/>
          <w:color w:val="000000"/>
          <w:sz w:val="24"/>
          <w:szCs w:val="24"/>
        </w:rPr>
        <w:t>Article 54, paragraphs 7, 11, 15 and 42 shall be reformulated with the following text:</w:t>
      </w:r>
    </w:p>
    <w:p w14:paraId="46C01A67" w14:textId="77777777" w:rsidR="00BB256E" w:rsidRPr="00DA5150" w:rsidRDefault="00BB256E" w:rsidP="002D1DC8">
      <w:pPr>
        <w:jc w:val="center"/>
        <w:rPr>
          <w:rFonts w:ascii="Times New Roman" w:hAnsi="Times New Roman" w:cs="Times New Roman"/>
          <w:b/>
          <w:color w:val="000000"/>
          <w:sz w:val="24"/>
          <w:szCs w:val="24"/>
        </w:rPr>
      </w:pPr>
      <w:r>
        <w:rPr>
          <w:rFonts w:ascii="Times New Roman" w:hAnsi="Times New Roman"/>
          <w:b/>
          <w:color w:val="000000"/>
          <w:sz w:val="24"/>
          <w:szCs w:val="24"/>
        </w:rPr>
        <w:t>Article 54</w:t>
      </w:r>
    </w:p>
    <w:p w14:paraId="5D4536EC" w14:textId="77777777" w:rsidR="00714D90" w:rsidRDefault="00A36A5C" w:rsidP="00714D90">
      <w:pPr>
        <w:jc w:val="center"/>
        <w:rPr>
          <w:rFonts w:ascii="Times New Roman" w:hAnsi="Times New Roman" w:cs="Times New Roman"/>
          <w:b/>
          <w:color w:val="000000"/>
          <w:sz w:val="24"/>
          <w:szCs w:val="24"/>
        </w:rPr>
      </w:pPr>
      <w:r>
        <w:rPr>
          <w:rFonts w:ascii="Times New Roman" w:hAnsi="Times New Roman"/>
          <w:b/>
          <w:color w:val="000000"/>
          <w:sz w:val="24"/>
          <w:szCs w:val="24"/>
        </w:rPr>
        <w:t>Framework Contracts</w:t>
      </w:r>
    </w:p>
    <w:p w14:paraId="6C790D50" w14:textId="212AC455" w:rsidR="00BB256E" w:rsidRPr="003A2CA6" w:rsidRDefault="003A2CA6" w:rsidP="003A2CA6">
      <w:pPr>
        <w:jc w:val="both"/>
        <w:rPr>
          <w:rFonts w:ascii="Times New Roman" w:hAnsi="Times New Roman" w:cs="Times New Roman"/>
          <w:b/>
          <w:color w:val="000000"/>
          <w:sz w:val="24"/>
          <w:szCs w:val="24"/>
        </w:rPr>
      </w:pPr>
      <w:r>
        <w:rPr>
          <w:rFonts w:ascii="Times New Roman" w:hAnsi="Times New Roman"/>
          <w:sz w:val="24"/>
          <w:szCs w:val="24"/>
        </w:rPr>
        <w:t xml:space="preserve">54.7 The Contracting Authority shall, before the initiation of the procedure, consider whether a </w:t>
      </w:r>
      <w:r>
        <w:rPr>
          <w:rFonts w:ascii="Times New Roman" w:hAnsi="Times New Roman"/>
          <w:sz w:val="24"/>
          <w:szCs w:val="24"/>
          <w:highlight w:val="yellow"/>
        </w:rPr>
        <w:t>public</w:t>
      </w:r>
      <w:r>
        <w:rPr>
          <w:rFonts w:ascii="Times New Roman" w:hAnsi="Times New Roman"/>
          <w:sz w:val="24"/>
          <w:szCs w:val="24"/>
        </w:rPr>
        <w:t xml:space="preserve"> framework contract is the best approach for the particular procurement. This shall involve making value</w:t>
      </w:r>
      <w:r w:rsidR="00222295">
        <w:rPr>
          <w:rFonts w:ascii="Times New Roman" w:hAnsi="Times New Roman"/>
          <w:sz w:val="24"/>
          <w:szCs w:val="24"/>
        </w:rPr>
        <w:t>-for-</w:t>
      </w:r>
      <w:r>
        <w:rPr>
          <w:rFonts w:ascii="Times New Roman" w:hAnsi="Times New Roman"/>
          <w:sz w:val="24"/>
          <w:szCs w:val="24"/>
        </w:rPr>
        <w:t>money judgments taking into account the nature of the procurement and the ability to specify the procurement with sufficient precision at the outset.</w:t>
      </w:r>
    </w:p>
    <w:p w14:paraId="40DFCDB9" w14:textId="611923CD" w:rsidR="006C3E3D" w:rsidRPr="003A2CA6" w:rsidRDefault="003A2CA6" w:rsidP="003A2CA6">
      <w:pPr>
        <w:autoSpaceDE w:val="0"/>
        <w:autoSpaceDN w:val="0"/>
        <w:adjustRightInd w:val="0"/>
        <w:spacing w:after="0"/>
        <w:ind w:right="113"/>
        <w:jc w:val="both"/>
        <w:rPr>
          <w:rFonts w:ascii="Times New Roman" w:hAnsi="Times New Roman"/>
          <w:sz w:val="24"/>
          <w:szCs w:val="24"/>
        </w:rPr>
      </w:pPr>
      <w:r>
        <w:rPr>
          <w:rFonts w:ascii="Times New Roman" w:hAnsi="Times New Roman"/>
          <w:sz w:val="24"/>
          <w:szCs w:val="24"/>
        </w:rPr>
        <w:t xml:space="preserve">54.11 The allowed discrepancy shall consist of </w:t>
      </w:r>
      <w:r>
        <w:rPr>
          <w:rFonts w:ascii="Times New Roman" w:hAnsi="Times New Roman"/>
          <w:i/>
          <w:sz w:val="24"/>
          <w:szCs w:val="24"/>
        </w:rPr>
        <w:t>plus/minus thirty per cent (30%)</w:t>
      </w:r>
      <w:r>
        <w:rPr>
          <w:rFonts w:ascii="Times New Roman" w:hAnsi="Times New Roman"/>
          <w:sz w:val="24"/>
          <w:szCs w:val="24"/>
        </w:rPr>
        <w:t xml:space="preserve"> of the threshold of the total quantities or total indicative value of the contract, however, </w:t>
      </w:r>
      <w:r>
        <w:rPr>
          <w:rFonts w:ascii="Times New Roman" w:hAnsi="Times New Roman"/>
          <w:i/>
          <w:sz w:val="24"/>
          <w:szCs w:val="24"/>
        </w:rPr>
        <w:t xml:space="preserve">this does not mean that the Economic Operator must be paid for works </w:t>
      </w:r>
      <w:r>
        <w:rPr>
          <w:rFonts w:ascii="Times New Roman" w:hAnsi="Times New Roman"/>
          <w:i/>
          <w:sz w:val="24"/>
          <w:szCs w:val="24"/>
          <w:highlight w:val="yellow"/>
        </w:rPr>
        <w:t>(repair, maintenance)</w:t>
      </w:r>
      <w:r>
        <w:rPr>
          <w:rFonts w:ascii="Times New Roman" w:hAnsi="Times New Roman"/>
          <w:i/>
          <w:sz w:val="24"/>
          <w:szCs w:val="24"/>
        </w:rPr>
        <w:t xml:space="preserve">, services or supplies not ordered by the Contracting Authority. </w:t>
      </w:r>
      <w:r>
        <w:rPr>
          <w:rFonts w:ascii="Times New Roman" w:hAnsi="Times New Roman"/>
          <w:sz w:val="24"/>
          <w:szCs w:val="24"/>
        </w:rPr>
        <w:t xml:space="preserve">Under this restriction (+/-30%), the Contracting Authority shall undertake to order, receive and pay the total amount of at least seventy per cent (70%) of the indicative amount set out in the tender dossier, respectively in the contract, therefore the Contracting Authorities must consider this fact, notably at the preparation stage of indicative </w:t>
      </w:r>
      <w:r>
        <w:rPr>
          <w:rFonts w:ascii="Times New Roman" w:hAnsi="Times New Roman"/>
          <w:sz w:val="24"/>
          <w:szCs w:val="24"/>
        </w:rPr>
        <w:lastRenderedPageBreak/>
        <w:t>amounts in the Tender Dossier, which in each case must not change to plus/minus 30% of the indicative value.</w:t>
      </w:r>
    </w:p>
    <w:p w14:paraId="5BF9F43B" w14:textId="77777777" w:rsidR="00A36A5C" w:rsidRPr="00A36A5C" w:rsidRDefault="00A36A5C" w:rsidP="00A36A5C">
      <w:pPr>
        <w:pStyle w:val="ListParagraph"/>
        <w:rPr>
          <w:rFonts w:ascii="Times New Roman" w:hAnsi="Times New Roman"/>
          <w:sz w:val="24"/>
          <w:szCs w:val="24"/>
        </w:rPr>
      </w:pPr>
    </w:p>
    <w:p w14:paraId="7B009704" w14:textId="12A2DFC0" w:rsidR="00DE110A" w:rsidRDefault="00384AFA" w:rsidP="00155AB0">
      <w:pPr>
        <w:pStyle w:val="ListParagraph"/>
        <w:numPr>
          <w:ilvl w:val="1"/>
          <w:numId w:val="14"/>
        </w:numPr>
        <w:autoSpaceDE w:val="0"/>
        <w:autoSpaceDN w:val="0"/>
        <w:adjustRightInd w:val="0"/>
        <w:spacing w:after="0"/>
        <w:ind w:right="113"/>
        <w:jc w:val="both"/>
        <w:rPr>
          <w:rFonts w:ascii="Times New Roman" w:hAnsi="Times New Roman" w:cs="Times New Roman"/>
          <w:sz w:val="24"/>
          <w:szCs w:val="24"/>
        </w:rPr>
      </w:pPr>
      <w:r>
        <w:rPr>
          <w:rFonts w:ascii="Times New Roman" w:hAnsi="Times New Roman"/>
          <w:sz w:val="24"/>
          <w:szCs w:val="24"/>
        </w:rPr>
        <w:t xml:space="preserve"> Whenever the Contracting Authority does not know the indicative quantity </w:t>
      </w:r>
      <w:r w:rsidR="00222295">
        <w:rPr>
          <w:rFonts w:ascii="Times New Roman" w:hAnsi="Times New Roman"/>
          <w:sz w:val="24"/>
          <w:szCs w:val="24"/>
        </w:rPr>
        <w:t xml:space="preserve">or </w:t>
      </w:r>
      <w:r>
        <w:rPr>
          <w:rFonts w:ascii="Times New Roman" w:hAnsi="Times New Roman"/>
          <w:sz w:val="24"/>
          <w:szCs w:val="24"/>
        </w:rPr>
        <w:t>unit price contracts, the CA shall determine weights based on the importance of each “category of services/</w:t>
      </w:r>
      <w:r>
        <w:rPr>
          <w:rFonts w:ascii="Times New Roman" w:hAnsi="Times New Roman"/>
          <w:sz w:val="24"/>
          <w:szCs w:val="24"/>
          <w:highlight w:val="yellow"/>
        </w:rPr>
        <w:t>items</w:t>
      </w:r>
      <w:r>
        <w:rPr>
          <w:rFonts w:ascii="Times New Roman" w:hAnsi="Times New Roman"/>
          <w:sz w:val="24"/>
          <w:szCs w:val="24"/>
        </w:rPr>
        <w:t xml:space="preserve">” so that the Contracting Authority can determine which is the lowest-priced bid. In these cases, the plus/minus thirty percent (30%) threshold or ceiling shall not apply, such as for maintenance of vehicles, maintenance of generators, maintenance of </w:t>
      </w:r>
      <w:r>
        <w:rPr>
          <w:rFonts w:ascii="Times New Roman" w:hAnsi="Times New Roman"/>
          <w:sz w:val="24"/>
          <w:szCs w:val="24"/>
          <w:highlight w:val="yellow"/>
        </w:rPr>
        <w:t>various equipment</w:t>
      </w:r>
      <w:r>
        <w:rPr>
          <w:rFonts w:ascii="Times New Roman" w:hAnsi="Times New Roman"/>
          <w:sz w:val="24"/>
          <w:szCs w:val="24"/>
        </w:rPr>
        <w:t xml:space="preserve">, etc. At the public opening of bids, the total weighted price shall be read, which shall serve solely for the purpose of bid evaluation, while the contract shall be concluded in unit prices and may be executed up to the estimated value. The amount of performance security for the execution of the contract in these cases must be defined as a fixed amount. Unit price contracts may be used for </w:t>
      </w:r>
      <w:r>
        <w:rPr>
          <w:rFonts w:ascii="Times New Roman" w:hAnsi="Times New Roman"/>
          <w:sz w:val="24"/>
          <w:szCs w:val="24"/>
          <w:highlight w:val="yellow"/>
        </w:rPr>
        <w:t>types of supply and service contracts.</w:t>
      </w:r>
      <w:r>
        <w:rPr>
          <w:rFonts w:ascii="Times New Roman" w:hAnsi="Times New Roman"/>
          <w:sz w:val="24"/>
          <w:szCs w:val="24"/>
        </w:rPr>
        <w:t xml:space="preserve"> The requirements of this paragraph shall be set forth in the Tender Dossier and the Contract Notice.</w:t>
      </w:r>
    </w:p>
    <w:p w14:paraId="16ED4108" w14:textId="77777777" w:rsidR="00A36A5C" w:rsidRPr="00A36A5C" w:rsidRDefault="00A36A5C" w:rsidP="00A36A5C">
      <w:pPr>
        <w:pStyle w:val="ListParagraph"/>
        <w:autoSpaceDE w:val="0"/>
        <w:autoSpaceDN w:val="0"/>
        <w:adjustRightInd w:val="0"/>
        <w:spacing w:after="0"/>
        <w:ind w:left="540" w:right="113"/>
        <w:jc w:val="both"/>
        <w:rPr>
          <w:rFonts w:ascii="Times New Roman" w:hAnsi="Times New Roman" w:cs="Times New Roman"/>
          <w:sz w:val="24"/>
          <w:szCs w:val="24"/>
          <w:lang w:val="sq-AL"/>
        </w:rPr>
      </w:pPr>
    </w:p>
    <w:p w14:paraId="60AE7674" w14:textId="77777777" w:rsidR="004A5C17" w:rsidRPr="00DA5150" w:rsidRDefault="004A5C17" w:rsidP="004A5C17">
      <w:pPr>
        <w:jc w:val="both"/>
        <w:rPr>
          <w:rFonts w:ascii="Times New Roman" w:hAnsi="Times New Roman" w:cs="Times New Roman"/>
          <w:sz w:val="24"/>
          <w:szCs w:val="24"/>
        </w:rPr>
      </w:pPr>
      <w:r>
        <w:rPr>
          <w:rFonts w:ascii="Times New Roman" w:hAnsi="Times New Roman"/>
          <w:sz w:val="24"/>
          <w:szCs w:val="24"/>
        </w:rPr>
        <w:t xml:space="preserve">54.42 For each subsidiary contract to be awarded the Contracting Authority shall: </w:t>
      </w:r>
    </w:p>
    <w:p w14:paraId="20031FAD" w14:textId="77777777" w:rsidR="004A5C17" w:rsidRPr="00DA5150" w:rsidRDefault="004A5C17" w:rsidP="00320031">
      <w:pPr>
        <w:pStyle w:val="ListParagraph"/>
        <w:numPr>
          <w:ilvl w:val="0"/>
          <w:numId w:val="2"/>
        </w:numPr>
        <w:jc w:val="both"/>
        <w:rPr>
          <w:rFonts w:ascii="Times New Roman" w:hAnsi="Times New Roman" w:cs="Times New Roman"/>
          <w:sz w:val="24"/>
          <w:szCs w:val="24"/>
        </w:rPr>
      </w:pPr>
      <w:r>
        <w:rPr>
          <w:rFonts w:ascii="Times New Roman" w:hAnsi="Times New Roman"/>
          <w:sz w:val="24"/>
          <w:szCs w:val="24"/>
        </w:rPr>
        <w:t xml:space="preserve">Send invitations through the e-Procurement System to Economic Operators who are parties to the Public Framework Agreement. The invitation must specify the deadline for submission of bids, which deadline cannot be less than </w:t>
      </w:r>
      <w:r>
        <w:rPr>
          <w:rFonts w:ascii="Times New Roman" w:hAnsi="Times New Roman"/>
          <w:sz w:val="24"/>
          <w:szCs w:val="24"/>
          <w:highlight w:val="yellow"/>
        </w:rPr>
        <w:t>5 days</w:t>
      </w:r>
      <w:r>
        <w:rPr>
          <w:rFonts w:ascii="Times New Roman" w:hAnsi="Times New Roman"/>
          <w:sz w:val="24"/>
          <w:szCs w:val="24"/>
        </w:rPr>
        <w:t>.</w:t>
      </w:r>
    </w:p>
    <w:p w14:paraId="32E2FA07" w14:textId="77777777" w:rsidR="004A5C17" w:rsidRPr="00DA5150" w:rsidRDefault="004A5C17" w:rsidP="00320031">
      <w:pPr>
        <w:pStyle w:val="ListParagraph"/>
        <w:numPr>
          <w:ilvl w:val="0"/>
          <w:numId w:val="2"/>
        </w:numPr>
        <w:jc w:val="both"/>
        <w:rPr>
          <w:rFonts w:ascii="Times New Roman" w:hAnsi="Times New Roman" w:cs="Times New Roman"/>
          <w:sz w:val="24"/>
          <w:szCs w:val="24"/>
        </w:rPr>
      </w:pPr>
      <w:r>
        <w:rPr>
          <w:rFonts w:ascii="Times New Roman" w:hAnsi="Times New Roman"/>
          <w:sz w:val="24"/>
          <w:szCs w:val="24"/>
        </w:rPr>
        <w:t>The Contracting Authority shall reserve the right to verify eligibility requirements during the mini-tendering phase;</w:t>
      </w:r>
    </w:p>
    <w:p w14:paraId="489EB1A3" w14:textId="77777777" w:rsidR="004A5C17" w:rsidRPr="00DA5150" w:rsidRDefault="004A5C17" w:rsidP="00320031">
      <w:pPr>
        <w:pStyle w:val="ListParagraph"/>
        <w:numPr>
          <w:ilvl w:val="0"/>
          <w:numId w:val="2"/>
        </w:numPr>
        <w:jc w:val="both"/>
        <w:rPr>
          <w:rFonts w:ascii="Times New Roman" w:hAnsi="Times New Roman" w:cs="Times New Roman"/>
          <w:sz w:val="24"/>
          <w:szCs w:val="24"/>
        </w:rPr>
      </w:pPr>
      <w:r>
        <w:rPr>
          <w:rFonts w:ascii="Times New Roman" w:hAnsi="Times New Roman"/>
          <w:sz w:val="24"/>
          <w:szCs w:val="24"/>
        </w:rPr>
        <w:t>Keep each tender confidential until the conclusion of the procurement activity;</w:t>
      </w:r>
    </w:p>
    <w:p w14:paraId="0B11A4EB" w14:textId="65793DF5" w:rsidR="004A5C17" w:rsidRPr="00DA5150" w:rsidRDefault="004A5C17" w:rsidP="00320031">
      <w:pPr>
        <w:pStyle w:val="ListParagraph"/>
        <w:numPr>
          <w:ilvl w:val="0"/>
          <w:numId w:val="2"/>
        </w:numPr>
        <w:jc w:val="both"/>
        <w:rPr>
          <w:rFonts w:ascii="Times New Roman" w:hAnsi="Times New Roman" w:cs="Times New Roman"/>
          <w:sz w:val="24"/>
          <w:szCs w:val="24"/>
        </w:rPr>
      </w:pPr>
      <w:r>
        <w:rPr>
          <w:rFonts w:ascii="Times New Roman" w:hAnsi="Times New Roman"/>
          <w:sz w:val="24"/>
          <w:szCs w:val="24"/>
        </w:rPr>
        <w:t xml:space="preserve"> Opening and Evaluation of Tenders shall be based on rules established in th</w:t>
      </w:r>
      <w:r w:rsidR="00222295">
        <w:rPr>
          <w:rFonts w:ascii="Times New Roman" w:hAnsi="Times New Roman"/>
          <w:sz w:val="24"/>
          <w:szCs w:val="24"/>
        </w:rPr>
        <w:t>is</w:t>
      </w:r>
      <w:r>
        <w:rPr>
          <w:rFonts w:ascii="Times New Roman" w:hAnsi="Times New Roman"/>
          <w:sz w:val="24"/>
          <w:szCs w:val="24"/>
        </w:rPr>
        <w:t xml:space="preserve"> Regulation;</w:t>
      </w:r>
    </w:p>
    <w:p w14:paraId="3EF071A9" w14:textId="77777777" w:rsidR="004A5C17" w:rsidRPr="00DA5150" w:rsidRDefault="004A5C17" w:rsidP="00320031">
      <w:pPr>
        <w:pStyle w:val="ListParagraph"/>
        <w:numPr>
          <w:ilvl w:val="0"/>
          <w:numId w:val="2"/>
        </w:numPr>
        <w:jc w:val="both"/>
        <w:rPr>
          <w:rFonts w:ascii="Times New Roman" w:hAnsi="Times New Roman" w:cs="Times New Roman"/>
          <w:sz w:val="24"/>
          <w:szCs w:val="24"/>
        </w:rPr>
      </w:pPr>
      <w:r>
        <w:rPr>
          <w:rFonts w:ascii="Times New Roman" w:hAnsi="Times New Roman"/>
          <w:sz w:val="24"/>
          <w:szCs w:val="24"/>
        </w:rPr>
        <w:t>The award of the contract shall be made “on the basis of the award criteria set out in the invitation to bid”. The award criteria must be the same as those specified during the conclusion of the public framework agreement.</w:t>
      </w:r>
    </w:p>
    <w:p w14:paraId="29453344" w14:textId="77777777" w:rsidR="004A5C17" w:rsidRPr="00DA5150" w:rsidRDefault="004A5C17" w:rsidP="00320031">
      <w:pPr>
        <w:pStyle w:val="ListParagraph"/>
        <w:numPr>
          <w:ilvl w:val="0"/>
          <w:numId w:val="2"/>
        </w:numPr>
        <w:jc w:val="both"/>
        <w:rPr>
          <w:rFonts w:ascii="Times New Roman" w:hAnsi="Times New Roman" w:cs="Times New Roman"/>
          <w:sz w:val="24"/>
          <w:szCs w:val="24"/>
        </w:rPr>
      </w:pPr>
      <w:r>
        <w:rPr>
          <w:rFonts w:ascii="Times New Roman" w:hAnsi="Times New Roman"/>
          <w:sz w:val="24"/>
          <w:szCs w:val="24"/>
        </w:rPr>
        <w:t>Award each subsidiary contract to the Economic Operator which has submitted the best tender on the basis of the award criteria specified in the invitation to mini tenders;</w:t>
      </w:r>
    </w:p>
    <w:p w14:paraId="5ECC8D7F" w14:textId="774AC3B1" w:rsidR="004A5C17" w:rsidRPr="00DA5150" w:rsidRDefault="004A5C17" w:rsidP="00320031">
      <w:pPr>
        <w:pStyle w:val="ListParagraph"/>
        <w:numPr>
          <w:ilvl w:val="0"/>
          <w:numId w:val="2"/>
        </w:numPr>
        <w:jc w:val="both"/>
        <w:rPr>
          <w:rFonts w:ascii="Times New Roman" w:hAnsi="Times New Roman" w:cs="Times New Roman"/>
          <w:sz w:val="24"/>
          <w:szCs w:val="24"/>
        </w:rPr>
      </w:pPr>
      <w:r>
        <w:rPr>
          <w:rFonts w:ascii="Times New Roman" w:hAnsi="Times New Roman"/>
          <w:sz w:val="24"/>
          <w:szCs w:val="24"/>
        </w:rPr>
        <w:t xml:space="preserve"> Each subsidiary contract shall be subject to the preparation and publication of the contract award notice requirements;</w:t>
      </w:r>
    </w:p>
    <w:p w14:paraId="685D1A26" w14:textId="77777777" w:rsidR="004A5C17" w:rsidRPr="00DA5150" w:rsidRDefault="004A5C17" w:rsidP="00320031">
      <w:pPr>
        <w:pStyle w:val="ListParagraph"/>
        <w:numPr>
          <w:ilvl w:val="0"/>
          <w:numId w:val="2"/>
        </w:numPr>
        <w:jc w:val="both"/>
        <w:rPr>
          <w:rFonts w:ascii="Times New Roman" w:hAnsi="Times New Roman" w:cs="Times New Roman"/>
          <w:sz w:val="24"/>
          <w:szCs w:val="24"/>
        </w:rPr>
      </w:pPr>
      <w:r>
        <w:rPr>
          <w:rFonts w:ascii="Times New Roman" w:hAnsi="Times New Roman"/>
          <w:sz w:val="24"/>
          <w:szCs w:val="24"/>
        </w:rPr>
        <w:t>Each subsidiary contract shall be subject to the signing requirements of Article 26 of LPP; and</w:t>
      </w:r>
    </w:p>
    <w:p w14:paraId="56C11BEA" w14:textId="77777777" w:rsidR="004A5C17" w:rsidRPr="00DA5150" w:rsidRDefault="004A5C17" w:rsidP="00320031">
      <w:pPr>
        <w:pStyle w:val="ListParagraph"/>
        <w:numPr>
          <w:ilvl w:val="0"/>
          <w:numId w:val="2"/>
        </w:numPr>
        <w:jc w:val="both"/>
        <w:rPr>
          <w:rFonts w:ascii="Times New Roman" w:hAnsi="Times New Roman" w:cs="Times New Roman"/>
          <w:sz w:val="24"/>
          <w:szCs w:val="24"/>
        </w:rPr>
      </w:pPr>
      <w:r>
        <w:rPr>
          <w:rFonts w:ascii="Times New Roman" w:hAnsi="Times New Roman"/>
          <w:sz w:val="24"/>
          <w:szCs w:val="24"/>
        </w:rPr>
        <w:t>Each subsidiary contract shall be subject to the rules governing the filing of complaints and other review provisions of Title IX of LPP.</w:t>
      </w:r>
    </w:p>
    <w:p w14:paraId="4958C05E" w14:textId="2CA0EA42" w:rsidR="002D1DC8" w:rsidRPr="00DA5150" w:rsidRDefault="002D1DC8" w:rsidP="002D1DC8">
      <w:pPr>
        <w:jc w:val="center"/>
        <w:rPr>
          <w:rFonts w:ascii="Times New Roman" w:hAnsi="Times New Roman" w:cs="Times New Roman"/>
          <w:b/>
          <w:sz w:val="24"/>
          <w:szCs w:val="24"/>
        </w:rPr>
      </w:pPr>
      <w:r>
        <w:rPr>
          <w:rFonts w:ascii="Times New Roman" w:hAnsi="Times New Roman"/>
          <w:b/>
          <w:sz w:val="24"/>
          <w:szCs w:val="24"/>
        </w:rPr>
        <w:t>Article 32</w:t>
      </w:r>
    </w:p>
    <w:p w14:paraId="67FA96E0" w14:textId="109653B5" w:rsidR="003540A7" w:rsidRPr="00DA5150" w:rsidRDefault="001C14DF" w:rsidP="003540A7">
      <w:pPr>
        <w:jc w:val="both"/>
        <w:rPr>
          <w:rFonts w:ascii="Times New Roman" w:hAnsi="Times New Roman" w:cs="Times New Roman"/>
          <w:sz w:val="24"/>
          <w:szCs w:val="24"/>
        </w:rPr>
      </w:pPr>
      <w:r>
        <w:rPr>
          <w:rFonts w:ascii="Times New Roman" w:hAnsi="Times New Roman"/>
          <w:sz w:val="24"/>
          <w:szCs w:val="24"/>
        </w:rPr>
        <w:t>Article 55, paragraph 31 shall be renumbered as 32.   Paragraphs 16 and 24 shall be deleted and paragraphs 30, 35 and 37 shall be reformulated with the following text:</w:t>
      </w:r>
    </w:p>
    <w:p w14:paraId="4D88A9BD" w14:textId="77777777" w:rsidR="00C8689A" w:rsidRPr="00DA5150" w:rsidRDefault="00C8689A" w:rsidP="00C8689A">
      <w:pPr>
        <w:jc w:val="center"/>
        <w:rPr>
          <w:rFonts w:ascii="Times New Roman" w:hAnsi="Times New Roman" w:cs="Times New Roman"/>
          <w:b/>
          <w:sz w:val="24"/>
          <w:szCs w:val="24"/>
        </w:rPr>
      </w:pPr>
      <w:r>
        <w:rPr>
          <w:rFonts w:ascii="Times New Roman" w:hAnsi="Times New Roman"/>
          <w:b/>
          <w:sz w:val="24"/>
          <w:szCs w:val="24"/>
        </w:rPr>
        <w:t>Article 55</w:t>
      </w:r>
    </w:p>
    <w:p w14:paraId="0EE4A67B" w14:textId="77777777" w:rsidR="00C8689A" w:rsidRDefault="00C8689A" w:rsidP="00C8689A">
      <w:pPr>
        <w:jc w:val="center"/>
        <w:rPr>
          <w:rFonts w:ascii="Times New Roman" w:hAnsi="Times New Roman" w:cs="Times New Roman"/>
          <w:b/>
          <w:sz w:val="24"/>
          <w:szCs w:val="24"/>
        </w:rPr>
      </w:pPr>
      <w:r>
        <w:rPr>
          <w:rFonts w:ascii="Times New Roman" w:hAnsi="Times New Roman"/>
          <w:b/>
          <w:sz w:val="24"/>
          <w:szCs w:val="24"/>
        </w:rPr>
        <w:t>Design contest</w:t>
      </w:r>
    </w:p>
    <w:p w14:paraId="4B2BB7C9" w14:textId="01B2046F" w:rsidR="000A7E28" w:rsidRDefault="00567801" w:rsidP="00155AB0">
      <w:pPr>
        <w:pStyle w:val="ListParagraph"/>
        <w:numPr>
          <w:ilvl w:val="1"/>
          <w:numId w:val="15"/>
        </w:numPr>
        <w:jc w:val="both"/>
        <w:rPr>
          <w:rFonts w:ascii="Times New Roman" w:hAnsi="Times New Roman" w:cs="Times New Roman"/>
          <w:sz w:val="24"/>
          <w:szCs w:val="24"/>
        </w:rPr>
      </w:pPr>
      <w:r>
        <w:rPr>
          <w:rFonts w:ascii="Times New Roman" w:hAnsi="Times New Roman"/>
          <w:sz w:val="24"/>
          <w:szCs w:val="24"/>
        </w:rPr>
        <w:lastRenderedPageBreak/>
        <w:t xml:space="preserve"> In case of a procedure leading to or involving the award of a service contract “detailed design”, the Contracting Authority shall request the Economic Operators to submit their proposals, including the “financial offer” for the detailed engineering design, which must be sealed </w:t>
      </w:r>
      <w:r>
        <w:rPr>
          <w:rFonts w:ascii="Times New Roman" w:hAnsi="Times New Roman"/>
          <w:sz w:val="24"/>
          <w:szCs w:val="24"/>
          <w:highlight w:val="yellow"/>
        </w:rPr>
        <w:t>(password-protected) in electronic form (share drive – link) and shared with the CA’s contact person (email)</w:t>
      </w:r>
      <w:r>
        <w:rPr>
          <w:rFonts w:ascii="Times New Roman" w:hAnsi="Times New Roman"/>
          <w:sz w:val="24"/>
          <w:szCs w:val="24"/>
        </w:rPr>
        <w:t xml:space="preserve"> containing the “Candidate Documentation”. In this case</w:t>
      </w:r>
      <w:r w:rsidR="00222295">
        <w:rPr>
          <w:rFonts w:ascii="Times New Roman" w:hAnsi="Times New Roman"/>
          <w:sz w:val="24"/>
          <w:szCs w:val="24"/>
        </w:rPr>
        <w:t>,</w:t>
      </w:r>
      <w:r>
        <w:rPr>
          <w:rFonts w:ascii="Times New Roman" w:hAnsi="Times New Roman"/>
          <w:sz w:val="24"/>
          <w:szCs w:val="24"/>
        </w:rPr>
        <w:t xml:space="preserve"> the Contracting Authority shall specify in the technical design the weight scores of the conceptual design and the weight scores of the financial offer.</w:t>
      </w:r>
    </w:p>
    <w:p w14:paraId="44A998DA" w14:textId="3959C43A" w:rsidR="00567801" w:rsidRDefault="00567801" w:rsidP="00567801">
      <w:pPr>
        <w:pStyle w:val="ListParagraph"/>
        <w:ind w:left="420"/>
        <w:jc w:val="both"/>
        <w:rPr>
          <w:rFonts w:ascii="Times New Roman" w:hAnsi="Times New Roman" w:cs="Times New Roman"/>
          <w:sz w:val="24"/>
          <w:szCs w:val="24"/>
        </w:rPr>
      </w:pPr>
    </w:p>
    <w:p w14:paraId="43C9C787" w14:textId="3FA49E7D" w:rsidR="00567801" w:rsidRPr="00567801" w:rsidRDefault="00567801" w:rsidP="00567801">
      <w:pPr>
        <w:pStyle w:val="ListParagraph"/>
        <w:ind w:left="420"/>
        <w:jc w:val="center"/>
        <w:rPr>
          <w:rFonts w:ascii="Times New Roman" w:hAnsi="Times New Roman" w:cs="Times New Roman"/>
          <w:b/>
          <w:sz w:val="24"/>
          <w:szCs w:val="24"/>
        </w:rPr>
      </w:pPr>
      <w:r>
        <w:rPr>
          <w:rFonts w:ascii="Times New Roman" w:hAnsi="Times New Roman"/>
          <w:b/>
          <w:sz w:val="24"/>
          <w:szCs w:val="24"/>
        </w:rPr>
        <w:t>Design contest dossier. Delivery of design contest dossier</w:t>
      </w:r>
    </w:p>
    <w:p w14:paraId="704E40AE" w14:textId="77777777" w:rsidR="00B344CA" w:rsidRPr="00B344CA" w:rsidRDefault="00B344CA" w:rsidP="00B344CA">
      <w:pPr>
        <w:pStyle w:val="ListParagraph"/>
        <w:ind w:left="420"/>
        <w:jc w:val="both"/>
        <w:rPr>
          <w:rFonts w:ascii="Times New Roman" w:hAnsi="Times New Roman" w:cs="Times New Roman"/>
          <w:sz w:val="24"/>
          <w:szCs w:val="24"/>
        </w:rPr>
      </w:pPr>
    </w:p>
    <w:p w14:paraId="700890BD" w14:textId="2560B92B" w:rsidR="00FA0B49" w:rsidRDefault="00B344CA" w:rsidP="00155AB0">
      <w:pPr>
        <w:pStyle w:val="ListParagraph"/>
        <w:numPr>
          <w:ilvl w:val="1"/>
          <w:numId w:val="16"/>
        </w:numPr>
        <w:jc w:val="both"/>
        <w:rPr>
          <w:rFonts w:ascii="Times New Roman" w:hAnsi="Times New Roman" w:cs="Times New Roman"/>
          <w:sz w:val="24"/>
          <w:szCs w:val="24"/>
        </w:rPr>
      </w:pPr>
      <w:r>
        <w:rPr>
          <w:rFonts w:ascii="Times New Roman" w:hAnsi="Times New Roman"/>
          <w:sz w:val="24"/>
          <w:szCs w:val="24"/>
        </w:rPr>
        <w:t xml:space="preserve"> The design contest dossier shall comprise (i) a letter of invitation; (ii) information to the Economic Operators; and (iii) technical/esthetical requirements. The Contracting Authority shall specify in the design contest dossier that participants are to submit their proposals simultaneously in two sealed (password-protected)</w:t>
      </w:r>
      <w:r>
        <w:rPr>
          <w:rFonts w:ascii="Times New Roman" w:hAnsi="Times New Roman"/>
          <w:sz w:val="24"/>
          <w:szCs w:val="24"/>
          <w:highlight w:val="yellow"/>
        </w:rPr>
        <w:t xml:space="preserve"> folders/files in electronic form (share drive – link) by sharing access with the CA’s contact person (email):</w:t>
      </w:r>
    </w:p>
    <w:p w14:paraId="444F5224" w14:textId="77777777" w:rsidR="00D57023" w:rsidRPr="00B344CA" w:rsidRDefault="00D57023" w:rsidP="00D57023">
      <w:pPr>
        <w:pStyle w:val="ListParagraph"/>
        <w:ind w:left="540"/>
        <w:jc w:val="both"/>
        <w:rPr>
          <w:rFonts w:ascii="Times New Roman" w:hAnsi="Times New Roman" w:cs="Times New Roman"/>
          <w:sz w:val="24"/>
          <w:szCs w:val="24"/>
        </w:rPr>
      </w:pPr>
    </w:p>
    <w:p w14:paraId="13A58831" w14:textId="0AAC6BDC" w:rsidR="00FA0B49" w:rsidRDefault="00FA0B49" w:rsidP="00155AB0">
      <w:pPr>
        <w:pStyle w:val="ListParagraph"/>
        <w:numPr>
          <w:ilvl w:val="0"/>
          <w:numId w:val="17"/>
        </w:numPr>
        <w:jc w:val="both"/>
        <w:rPr>
          <w:rFonts w:ascii="Times New Roman" w:hAnsi="Times New Roman" w:cs="Times New Roman"/>
          <w:sz w:val="24"/>
          <w:szCs w:val="24"/>
          <w:highlight w:val="yellow"/>
        </w:rPr>
      </w:pPr>
      <w:r>
        <w:rPr>
          <w:rFonts w:ascii="Times New Roman" w:hAnsi="Times New Roman"/>
          <w:sz w:val="24"/>
          <w:szCs w:val="24"/>
          <w:highlight w:val="yellow"/>
        </w:rPr>
        <w:t>One folder labe</w:t>
      </w:r>
      <w:r w:rsidR="00222295">
        <w:rPr>
          <w:rFonts w:ascii="Times New Roman" w:hAnsi="Times New Roman"/>
          <w:sz w:val="24"/>
          <w:szCs w:val="24"/>
          <w:highlight w:val="yellow"/>
        </w:rPr>
        <w:t>l</w:t>
      </w:r>
      <w:r>
        <w:rPr>
          <w:rFonts w:ascii="Times New Roman" w:hAnsi="Times New Roman"/>
          <w:sz w:val="24"/>
          <w:szCs w:val="24"/>
          <w:highlight w:val="yellow"/>
        </w:rPr>
        <w:t xml:space="preserve">led “Conceptual Project” containing the project, where the “Procurement Number” as indicated in the design contest dossier must be included, along with an anonymous four-digit number chosen by the participant; and </w:t>
      </w:r>
    </w:p>
    <w:p w14:paraId="4CF5157B" w14:textId="77777777" w:rsidR="00D57023" w:rsidRPr="00D57023" w:rsidRDefault="00D57023" w:rsidP="00D57023">
      <w:pPr>
        <w:pStyle w:val="ListParagraph"/>
        <w:ind w:left="1440"/>
        <w:jc w:val="both"/>
        <w:rPr>
          <w:rFonts w:ascii="Times New Roman" w:hAnsi="Times New Roman" w:cs="Times New Roman"/>
          <w:sz w:val="24"/>
          <w:szCs w:val="24"/>
          <w:highlight w:val="yellow"/>
        </w:rPr>
      </w:pPr>
    </w:p>
    <w:p w14:paraId="50667812" w14:textId="13B29B1C" w:rsidR="00FA0B49" w:rsidRDefault="00FA0B49" w:rsidP="00155AB0">
      <w:pPr>
        <w:pStyle w:val="ListParagraph"/>
        <w:numPr>
          <w:ilvl w:val="0"/>
          <w:numId w:val="17"/>
        </w:numPr>
        <w:jc w:val="both"/>
        <w:rPr>
          <w:rFonts w:ascii="Times New Roman" w:hAnsi="Times New Roman" w:cs="Times New Roman"/>
          <w:sz w:val="24"/>
          <w:szCs w:val="24"/>
        </w:rPr>
      </w:pPr>
      <w:r>
        <w:rPr>
          <w:rFonts w:ascii="Times New Roman" w:hAnsi="Times New Roman"/>
          <w:sz w:val="24"/>
          <w:szCs w:val="24"/>
        </w:rPr>
        <w:t xml:space="preserve">Another folder </w:t>
      </w:r>
      <w:r w:rsidR="00222295">
        <w:rPr>
          <w:rFonts w:ascii="Times New Roman" w:hAnsi="Times New Roman"/>
          <w:sz w:val="24"/>
          <w:szCs w:val="24"/>
        </w:rPr>
        <w:t xml:space="preserve">is </w:t>
      </w:r>
      <w:r>
        <w:rPr>
          <w:rFonts w:ascii="Times New Roman" w:hAnsi="Times New Roman"/>
          <w:sz w:val="24"/>
          <w:szCs w:val="24"/>
          <w:highlight w:val="yellow"/>
        </w:rPr>
        <w:t>labeled</w:t>
      </w:r>
      <w:r>
        <w:rPr>
          <w:rFonts w:ascii="Times New Roman" w:hAnsi="Times New Roman"/>
          <w:sz w:val="24"/>
          <w:szCs w:val="24"/>
        </w:rPr>
        <w:t xml:space="preserve"> “Candidate Documentation”.</w:t>
      </w:r>
    </w:p>
    <w:p w14:paraId="043523CD" w14:textId="77777777" w:rsidR="00D57023" w:rsidRPr="00D57023" w:rsidRDefault="00D57023" w:rsidP="00D57023">
      <w:pPr>
        <w:pStyle w:val="ListParagraph"/>
        <w:ind w:left="1440"/>
        <w:jc w:val="both"/>
        <w:rPr>
          <w:rFonts w:ascii="Times New Roman" w:hAnsi="Times New Roman" w:cs="Times New Roman"/>
          <w:sz w:val="24"/>
          <w:szCs w:val="24"/>
        </w:rPr>
      </w:pPr>
    </w:p>
    <w:p w14:paraId="5219E93D" w14:textId="0D0AB642" w:rsidR="00DD0698" w:rsidRPr="00B344CA" w:rsidRDefault="00B344CA" w:rsidP="00155AB0">
      <w:pPr>
        <w:pStyle w:val="ListParagraph"/>
        <w:numPr>
          <w:ilvl w:val="1"/>
          <w:numId w:val="16"/>
        </w:numPr>
        <w:jc w:val="both"/>
        <w:rPr>
          <w:rFonts w:ascii="Times New Roman" w:hAnsi="Times New Roman" w:cs="Times New Roman"/>
          <w:sz w:val="24"/>
          <w:szCs w:val="24"/>
        </w:rPr>
      </w:pPr>
      <w:r>
        <w:rPr>
          <w:rFonts w:ascii="Times New Roman" w:hAnsi="Times New Roman"/>
          <w:sz w:val="24"/>
          <w:szCs w:val="24"/>
          <w:highlight w:val="yellow"/>
        </w:rPr>
        <w:t xml:space="preserve"> The Contracting Authority shall require EOs to share the credentials for the conceptual project after the submission deadline and the credentials for the candidate documentation on the day of the financial offer opening. </w:t>
      </w:r>
      <w:r>
        <w:rPr>
          <w:rFonts w:ascii="Times New Roman" w:hAnsi="Times New Roman"/>
          <w:sz w:val="24"/>
          <w:szCs w:val="24"/>
        </w:rPr>
        <w:t xml:space="preserve">  </w:t>
      </w:r>
    </w:p>
    <w:p w14:paraId="03C9E2EB" w14:textId="77777777" w:rsidR="00B344CA" w:rsidRPr="00B344CA" w:rsidRDefault="00B344CA" w:rsidP="00B344CA">
      <w:pPr>
        <w:pStyle w:val="ListParagraph"/>
        <w:ind w:left="540"/>
        <w:jc w:val="both"/>
        <w:rPr>
          <w:rFonts w:ascii="Times New Roman" w:hAnsi="Times New Roman" w:cs="Times New Roman"/>
          <w:sz w:val="24"/>
          <w:szCs w:val="24"/>
          <w:lang w:val="sq-AL"/>
        </w:rPr>
      </w:pPr>
    </w:p>
    <w:p w14:paraId="3514DB6C" w14:textId="601126CF" w:rsidR="00DD0698" w:rsidRPr="00B344CA" w:rsidRDefault="00B344CA" w:rsidP="00155AB0">
      <w:pPr>
        <w:pStyle w:val="ListParagraph"/>
        <w:numPr>
          <w:ilvl w:val="1"/>
          <w:numId w:val="16"/>
        </w:numPr>
        <w:jc w:val="both"/>
        <w:rPr>
          <w:rFonts w:ascii="Times New Roman" w:hAnsi="Times New Roman" w:cs="Times New Roman"/>
          <w:sz w:val="24"/>
          <w:szCs w:val="24"/>
        </w:rPr>
      </w:pPr>
      <w:r>
        <w:rPr>
          <w:rFonts w:ascii="Times New Roman" w:hAnsi="Times New Roman"/>
          <w:sz w:val="24"/>
          <w:szCs w:val="24"/>
          <w:highlight w:val="yellow"/>
        </w:rPr>
        <w:t xml:space="preserve"> The folder containing the Candidate Documentation must have a password distinct from the</w:t>
      </w:r>
      <w:r>
        <w:rPr>
          <w:rFonts w:ascii="Times New Roman" w:hAnsi="Times New Roman"/>
          <w:sz w:val="24"/>
          <w:szCs w:val="24"/>
        </w:rPr>
        <w:t xml:space="preserve"> “Conceptual Project” and should include: </w:t>
      </w:r>
    </w:p>
    <w:p w14:paraId="7C3283FD" w14:textId="110F8BAB" w:rsidR="00DD0698" w:rsidRDefault="00DD0698" w:rsidP="00DD0698">
      <w:pPr>
        <w:ind w:left="720"/>
        <w:jc w:val="both"/>
        <w:rPr>
          <w:rFonts w:ascii="Times New Roman" w:hAnsi="Times New Roman" w:cs="Times New Roman"/>
          <w:sz w:val="24"/>
          <w:szCs w:val="24"/>
        </w:rPr>
      </w:pPr>
      <w:r>
        <w:rPr>
          <w:rFonts w:ascii="Times New Roman" w:hAnsi="Times New Roman"/>
          <w:sz w:val="24"/>
          <w:szCs w:val="24"/>
        </w:rPr>
        <w:t xml:space="preserve">a. name, address, eligibility, economic/financial and technical requirements, and, if applicable, the financial offer. </w:t>
      </w:r>
    </w:p>
    <w:p w14:paraId="1C6DD080" w14:textId="502CB2CA" w:rsidR="0054377C" w:rsidRPr="0054377C" w:rsidRDefault="0054377C" w:rsidP="0054377C">
      <w:pPr>
        <w:ind w:left="720"/>
        <w:jc w:val="center"/>
        <w:rPr>
          <w:rFonts w:ascii="Times New Roman" w:hAnsi="Times New Roman" w:cs="Times New Roman"/>
          <w:b/>
          <w:sz w:val="24"/>
          <w:szCs w:val="24"/>
        </w:rPr>
      </w:pPr>
      <w:r>
        <w:rPr>
          <w:rFonts w:ascii="Times New Roman" w:hAnsi="Times New Roman"/>
          <w:b/>
          <w:sz w:val="24"/>
          <w:szCs w:val="24"/>
        </w:rPr>
        <w:t>Receipt of projects</w:t>
      </w:r>
    </w:p>
    <w:p w14:paraId="5913613F" w14:textId="38F99FF3" w:rsidR="00915A73" w:rsidRPr="00D16114" w:rsidRDefault="00E6021C" w:rsidP="00155AB0">
      <w:pPr>
        <w:pStyle w:val="ListParagraph"/>
        <w:numPr>
          <w:ilvl w:val="1"/>
          <w:numId w:val="18"/>
        </w:numPr>
        <w:jc w:val="both"/>
        <w:rPr>
          <w:rFonts w:ascii="Times New Roman" w:hAnsi="Times New Roman" w:cs="Times New Roman"/>
          <w:sz w:val="24"/>
          <w:szCs w:val="24"/>
          <w:highlight w:val="yellow"/>
        </w:rPr>
      </w:pPr>
      <w:r>
        <w:rPr>
          <w:rFonts w:ascii="Times New Roman" w:hAnsi="Times New Roman"/>
          <w:sz w:val="24"/>
          <w:szCs w:val="24"/>
          <w:highlight w:val="yellow"/>
        </w:rPr>
        <w:t xml:space="preserve"> After the deadline for submitting bids has passed, the Contracting Authority’s contact person who has received the electronic proposals shall download the conceptual projects after receiving the credentials from the Economic Operators.</w:t>
      </w:r>
    </w:p>
    <w:p w14:paraId="001372B5" w14:textId="77777777" w:rsidR="00915A73" w:rsidRDefault="00915A73" w:rsidP="00915A73">
      <w:pPr>
        <w:pStyle w:val="ListParagraph"/>
        <w:ind w:left="540"/>
        <w:jc w:val="both"/>
        <w:rPr>
          <w:rFonts w:ascii="Times New Roman" w:hAnsi="Times New Roman" w:cs="Times New Roman"/>
          <w:sz w:val="24"/>
          <w:szCs w:val="24"/>
        </w:rPr>
      </w:pPr>
    </w:p>
    <w:p w14:paraId="7E93E90A" w14:textId="791885AC" w:rsidR="00915A73" w:rsidRDefault="00E6021C" w:rsidP="00155AB0">
      <w:pPr>
        <w:pStyle w:val="ListParagraph"/>
        <w:numPr>
          <w:ilvl w:val="1"/>
          <w:numId w:val="18"/>
        </w:numPr>
        <w:jc w:val="both"/>
        <w:rPr>
          <w:rFonts w:ascii="Times New Roman" w:hAnsi="Times New Roman" w:cs="Times New Roman"/>
          <w:sz w:val="24"/>
          <w:szCs w:val="24"/>
        </w:rPr>
      </w:pPr>
      <w:r>
        <w:rPr>
          <w:rFonts w:ascii="Times New Roman" w:hAnsi="Times New Roman"/>
          <w:sz w:val="24"/>
          <w:szCs w:val="24"/>
        </w:rPr>
        <w:t xml:space="preserve"> Information regarding the date, time </w:t>
      </w:r>
      <w:r>
        <w:rPr>
          <w:rFonts w:ascii="Times New Roman" w:hAnsi="Times New Roman"/>
          <w:sz w:val="24"/>
          <w:szCs w:val="24"/>
          <w:highlight w:val="yellow"/>
        </w:rPr>
        <w:t>and the four-digit number chosen by the participant for the timely submitted proposals shall be recorded in the standard form approved by the PPRC, the “Tender Submission Minutes”.</w:t>
      </w:r>
    </w:p>
    <w:p w14:paraId="20F06542" w14:textId="77777777" w:rsidR="0057135E" w:rsidRPr="0057135E" w:rsidRDefault="0057135E" w:rsidP="0057135E">
      <w:pPr>
        <w:pStyle w:val="ListParagraph"/>
        <w:rPr>
          <w:rFonts w:ascii="Times New Roman" w:hAnsi="Times New Roman" w:cs="Times New Roman"/>
          <w:sz w:val="24"/>
          <w:szCs w:val="24"/>
        </w:rPr>
      </w:pPr>
    </w:p>
    <w:p w14:paraId="72CD4F42" w14:textId="249D9831" w:rsidR="003540A7" w:rsidRDefault="0057135E" w:rsidP="0057135E">
      <w:pPr>
        <w:pStyle w:val="ListParagraph"/>
        <w:ind w:left="540"/>
        <w:jc w:val="both"/>
        <w:rPr>
          <w:rFonts w:ascii="Times New Roman" w:hAnsi="Times New Roman" w:cs="Times New Roman"/>
          <w:sz w:val="24"/>
          <w:szCs w:val="24"/>
          <w:highlight w:val="yellow"/>
        </w:rPr>
      </w:pPr>
      <w:r>
        <w:rPr>
          <w:rFonts w:ascii="Times New Roman" w:hAnsi="Times New Roman"/>
          <w:sz w:val="24"/>
          <w:szCs w:val="24"/>
          <w:highlight w:val="yellow"/>
        </w:rPr>
        <w:t xml:space="preserve">55.24 shall be deleted. </w:t>
      </w:r>
    </w:p>
    <w:p w14:paraId="37C145E2" w14:textId="0CA2B769" w:rsidR="0057135E" w:rsidRDefault="0057135E" w:rsidP="0057135E">
      <w:pPr>
        <w:pStyle w:val="ListParagraph"/>
        <w:ind w:left="540"/>
        <w:jc w:val="both"/>
        <w:rPr>
          <w:rFonts w:ascii="Times New Roman" w:hAnsi="Times New Roman" w:cs="Times New Roman"/>
          <w:sz w:val="24"/>
          <w:szCs w:val="24"/>
          <w:highlight w:val="yellow"/>
          <w:lang w:val="sq-AL"/>
        </w:rPr>
      </w:pPr>
    </w:p>
    <w:p w14:paraId="293920DD" w14:textId="77777777" w:rsidR="0057135E" w:rsidRPr="00E05811" w:rsidRDefault="0057135E" w:rsidP="0057135E">
      <w:pPr>
        <w:jc w:val="center"/>
        <w:rPr>
          <w:rFonts w:ascii="Times New Roman" w:hAnsi="Times New Roman" w:cs="Times New Roman"/>
          <w:b/>
          <w:sz w:val="24"/>
          <w:szCs w:val="24"/>
        </w:rPr>
      </w:pPr>
      <w:r>
        <w:rPr>
          <w:rFonts w:ascii="Times New Roman" w:hAnsi="Times New Roman"/>
          <w:b/>
          <w:sz w:val="24"/>
          <w:szCs w:val="24"/>
        </w:rPr>
        <w:lastRenderedPageBreak/>
        <w:t>Opening and evaluation of projects</w:t>
      </w:r>
    </w:p>
    <w:p w14:paraId="195F4D9A" w14:textId="2E03B626" w:rsidR="00C01B8C" w:rsidRDefault="00C01B8C" w:rsidP="00023361">
      <w:pPr>
        <w:pStyle w:val="ListParagraph"/>
        <w:numPr>
          <w:ilvl w:val="1"/>
          <w:numId w:val="86"/>
        </w:numPr>
        <w:ind w:left="115" w:hanging="547"/>
        <w:jc w:val="both"/>
        <w:rPr>
          <w:rFonts w:ascii="Times New Roman" w:hAnsi="Times New Roman" w:cs="Times New Roman"/>
          <w:sz w:val="24"/>
          <w:szCs w:val="24"/>
        </w:rPr>
      </w:pPr>
      <w:r>
        <w:rPr>
          <w:rFonts w:ascii="Times New Roman" w:hAnsi="Times New Roman"/>
          <w:sz w:val="24"/>
          <w:szCs w:val="24"/>
        </w:rPr>
        <w:t xml:space="preserve"> The Procurement Officer shall transfer only the </w:t>
      </w:r>
      <w:r>
        <w:rPr>
          <w:rFonts w:ascii="Times New Roman" w:hAnsi="Times New Roman"/>
          <w:sz w:val="24"/>
          <w:szCs w:val="24"/>
          <w:highlight w:val="yellow"/>
        </w:rPr>
        <w:t>folders (files) containing “the Conceptual Designs” to the jury pursuant to Article 80 of LPP.</w:t>
      </w:r>
    </w:p>
    <w:p w14:paraId="0C266B93" w14:textId="77777777" w:rsidR="00E6021C" w:rsidRPr="00E6021C" w:rsidRDefault="00E6021C" w:rsidP="00E6021C">
      <w:pPr>
        <w:pStyle w:val="ListParagraph"/>
        <w:ind w:left="540"/>
        <w:jc w:val="both"/>
        <w:rPr>
          <w:rFonts w:ascii="Times New Roman" w:hAnsi="Times New Roman" w:cs="Times New Roman"/>
          <w:sz w:val="24"/>
          <w:szCs w:val="24"/>
          <w:lang w:val="sq-AL"/>
        </w:rPr>
      </w:pPr>
    </w:p>
    <w:p w14:paraId="2F834504" w14:textId="77777777" w:rsidR="00C77E54" w:rsidRDefault="00E6021C" w:rsidP="00155AB0">
      <w:pPr>
        <w:pStyle w:val="ListParagraph"/>
        <w:numPr>
          <w:ilvl w:val="1"/>
          <w:numId w:val="19"/>
        </w:numPr>
        <w:jc w:val="both"/>
        <w:rPr>
          <w:rFonts w:ascii="Times New Roman" w:hAnsi="Times New Roman" w:cs="Times New Roman"/>
          <w:sz w:val="24"/>
          <w:szCs w:val="24"/>
        </w:rPr>
      </w:pPr>
      <w:r>
        <w:rPr>
          <w:rFonts w:ascii="Times New Roman" w:hAnsi="Times New Roman"/>
          <w:sz w:val="24"/>
          <w:szCs w:val="24"/>
        </w:rPr>
        <w:t xml:space="preserve"> After the Procurement Officer </w:t>
      </w:r>
      <w:bookmarkStart w:id="5" w:name="_Hlk173398830"/>
      <w:r>
        <w:rPr>
          <w:rFonts w:ascii="Times New Roman" w:hAnsi="Times New Roman"/>
          <w:sz w:val="24"/>
          <w:szCs w:val="24"/>
        </w:rPr>
        <w:t>receives the ranking list of projects from the professional jury</w:t>
      </w:r>
      <w:bookmarkEnd w:id="5"/>
      <w:r>
        <w:rPr>
          <w:rFonts w:ascii="Times New Roman" w:hAnsi="Times New Roman"/>
          <w:sz w:val="24"/>
          <w:szCs w:val="24"/>
        </w:rPr>
        <w:t xml:space="preserve">, </w:t>
      </w:r>
      <w:r>
        <w:rPr>
          <w:rFonts w:ascii="Times New Roman" w:hAnsi="Times New Roman"/>
          <w:sz w:val="24"/>
          <w:szCs w:val="24"/>
          <w:highlight w:val="yellow"/>
        </w:rPr>
        <w:t>the Procurement Officer shall request the Economic Operators to submit the credentials for the candidate documentation folder and shall invite the Economic Operators to the opening of financial offers. The data, including the name and price of the Economic Operators, shall be recorded in the Public Opening Minutes, and the evaluation of the candidate documentation shall continue by an Evaluation Committee to assess the edibility of the candidate.</w:t>
      </w:r>
      <w:r>
        <w:rPr>
          <w:rFonts w:ascii="Times New Roman" w:hAnsi="Times New Roman"/>
          <w:sz w:val="24"/>
          <w:szCs w:val="24"/>
        </w:rPr>
        <w:t xml:space="preserve"> </w:t>
      </w:r>
    </w:p>
    <w:p w14:paraId="4966845F" w14:textId="2A3788AE" w:rsidR="003540A7" w:rsidRPr="00E6021C" w:rsidRDefault="003540A7" w:rsidP="00C77E54">
      <w:pPr>
        <w:pStyle w:val="ListParagraph"/>
        <w:ind w:left="540"/>
        <w:jc w:val="both"/>
        <w:rPr>
          <w:rFonts w:ascii="Times New Roman" w:hAnsi="Times New Roman" w:cs="Times New Roman"/>
          <w:sz w:val="24"/>
          <w:szCs w:val="24"/>
        </w:rPr>
      </w:pPr>
      <w:r>
        <w:rPr>
          <w:rFonts w:ascii="Times New Roman" w:hAnsi="Times New Roman"/>
          <w:sz w:val="24"/>
          <w:szCs w:val="24"/>
        </w:rPr>
        <w:t xml:space="preserve"> </w:t>
      </w:r>
    </w:p>
    <w:p w14:paraId="4746636F" w14:textId="45F53FE3" w:rsidR="003540A7" w:rsidRPr="006A7B85" w:rsidRDefault="00C77E54" w:rsidP="00155AB0">
      <w:pPr>
        <w:pStyle w:val="ListParagraph"/>
        <w:numPr>
          <w:ilvl w:val="1"/>
          <w:numId w:val="20"/>
        </w:numPr>
        <w:jc w:val="both"/>
        <w:rPr>
          <w:rFonts w:ascii="Times New Roman" w:hAnsi="Times New Roman" w:cs="Times New Roman"/>
          <w:sz w:val="24"/>
          <w:szCs w:val="24"/>
          <w:highlight w:val="yellow"/>
        </w:rPr>
      </w:pPr>
      <w:r>
        <w:rPr>
          <w:rFonts w:ascii="Times New Roman" w:hAnsi="Times New Roman"/>
          <w:sz w:val="24"/>
          <w:szCs w:val="24"/>
        </w:rPr>
        <w:t xml:space="preserve"> In case of a procedure leading to or involving the award of a service contract, for example</w:t>
      </w:r>
      <w:r w:rsidR="00222295">
        <w:rPr>
          <w:rFonts w:ascii="Times New Roman" w:hAnsi="Times New Roman"/>
          <w:sz w:val="24"/>
          <w:szCs w:val="24"/>
        </w:rPr>
        <w:t>,</w:t>
      </w:r>
      <w:r>
        <w:rPr>
          <w:rFonts w:ascii="Times New Roman" w:hAnsi="Times New Roman"/>
          <w:sz w:val="24"/>
          <w:szCs w:val="24"/>
        </w:rPr>
        <w:t xml:space="preserve"> “detailed engineering design”, the Evaluation Committee shall first evaluate the eligibility of the candidate and then the financial offer. There shall be no public opening session. The financial offer with the lowest price shall be given the maximum financial score determined in the design contest dossier and the other bids shall be given financial scores that are inversely proportional to their offered prices. The total score shall be obtained by rating the weight scores of the conceptual design and the weight scores of the financial bid and adding them. The methodology to be used shall be described in the design contest dossier.</w:t>
      </w:r>
    </w:p>
    <w:p w14:paraId="72617CC0" w14:textId="3BEA8A75" w:rsidR="003540A7" w:rsidRDefault="00C77E54" w:rsidP="00155AB0">
      <w:pPr>
        <w:pStyle w:val="Default"/>
        <w:numPr>
          <w:ilvl w:val="1"/>
          <w:numId w:val="21"/>
        </w:numPr>
        <w:jc w:val="both"/>
        <w:rPr>
          <w:color w:val="auto"/>
        </w:rPr>
      </w:pPr>
      <w:r>
        <w:rPr>
          <w:color w:val="auto"/>
        </w:rPr>
        <w:t xml:space="preserve"> Upon completion of the opening and evaluation process, the PO shall record the data on the electronic platform from the opening and evaluation process in order to enable the continuation of the process into the system. The Procurement Officer should prepare the B58 Form </w:t>
      </w:r>
      <w:r>
        <w:rPr>
          <w:i/>
          <w:iCs/>
          <w:color w:val="auto"/>
        </w:rPr>
        <w:t>“Notice on the CA Decision”</w:t>
      </w:r>
      <w:r>
        <w:rPr>
          <w:color w:val="auto"/>
        </w:rPr>
        <w:t xml:space="preserve"> and upload it to the e-procurement platform. </w:t>
      </w:r>
      <w:r>
        <w:rPr>
          <w:color w:val="auto"/>
          <w:highlight w:val="yellow"/>
        </w:rPr>
        <w:t>In this case, Economic Operators aggrieved with the decision of the Contracting Authority may request a review of the Contracting Authority’s decision regarding the technical proposal and candidate documentation.</w:t>
      </w:r>
    </w:p>
    <w:p w14:paraId="2FCE823F" w14:textId="77777777" w:rsidR="00CF4895" w:rsidRPr="00DA5150" w:rsidRDefault="00CF4895" w:rsidP="00567801">
      <w:pPr>
        <w:pStyle w:val="Default"/>
        <w:ind w:left="540"/>
        <w:jc w:val="both"/>
        <w:rPr>
          <w:color w:val="auto"/>
        </w:rPr>
      </w:pPr>
    </w:p>
    <w:p w14:paraId="20FBD361" w14:textId="6CA0C293" w:rsidR="003540A7" w:rsidRPr="00CF4895" w:rsidRDefault="00CF4895" w:rsidP="00CF4895">
      <w:pPr>
        <w:jc w:val="center"/>
        <w:rPr>
          <w:rFonts w:ascii="Times New Roman" w:hAnsi="Times New Roman" w:cs="Times New Roman"/>
          <w:b/>
          <w:sz w:val="24"/>
          <w:szCs w:val="24"/>
        </w:rPr>
      </w:pPr>
      <w:r>
        <w:rPr>
          <w:rFonts w:ascii="Times New Roman" w:hAnsi="Times New Roman"/>
          <w:b/>
          <w:sz w:val="24"/>
          <w:szCs w:val="24"/>
        </w:rPr>
        <w:t xml:space="preserve">Result of </w:t>
      </w:r>
      <w:r w:rsidR="00222295">
        <w:rPr>
          <w:rFonts w:ascii="Times New Roman" w:hAnsi="Times New Roman"/>
          <w:b/>
          <w:sz w:val="24"/>
          <w:szCs w:val="24"/>
        </w:rPr>
        <w:t xml:space="preserve">the </w:t>
      </w:r>
      <w:r>
        <w:rPr>
          <w:rFonts w:ascii="Times New Roman" w:hAnsi="Times New Roman"/>
          <w:b/>
          <w:sz w:val="24"/>
          <w:szCs w:val="24"/>
        </w:rPr>
        <w:t>design contest</w:t>
      </w:r>
    </w:p>
    <w:p w14:paraId="77E8ED01" w14:textId="6E557CCF" w:rsidR="003540A7" w:rsidRPr="00101AD6" w:rsidRDefault="00835295" w:rsidP="00155AB0">
      <w:pPr>
        <w:pStyle w:val="ListParagraph"/>
        <w:numPr>
          <w:ilvl w:val="1"/>
          <w:numId w:val="22"/>
        </w:numPr>
        <w:jc w:val="both"/>
        <w:rPr>
          <w:rFonts w:ascii="Times New Roman" w:hAnsi="Times New Roman" w:cs="Times New Roman"/>
          <w:sz w:val="24"/>
          <w:szCs w:val="24"/>
        </w:rPr>
      </w:pPr>
      <w:r>
        <w:rPr>
          <w:rFonts w:ascii="Times New Roman" w:hAnsi="Times New Roman"/>
          <w:sz w:val="24"/>
          <w:szCs w:val="24"/>
          <w:highlight w:val="yellow"/>
        </w:rPr>
        <w:t xml:space="preserve"> If the design contest winner is to be awarded a contract for detailed design services, such contract shall be awarded using the Negotiated Procedure without Publication of a Contract Notice.</w:t>
      </w:r>
      <w:r>
        <w:rPr>
          <w:rFonts w:ascii="Times New Roman" w:hAnsi="Times New Roman"/>
          <w:sz w:val="24"/>
          <w:szCs w:val="24"/>
        </w:rPr>
        <w:t xml:space="preserve"> </w:t>
      </w:r>
    </w:p>
    <w:p w14:paraId="723A1BC2" w14:textId="0D520682" w:rsidR="004638FA" w:rsidRPr="00DA5150" w:rsidRDefault="004638FA" w:rsidP="004638FA">
      <w:pPr>
        <w:jc w:val="center"/>
        <w:rPr>
          <w:rFonts w:ascii="Times New Roman" w:hAnsi="Times New Roman" w:cs="Times New Roman"/>
          <w:b/>
          <w:sz w:val="24"/>
          <w:szCs w:val="24"/>
        </w:rPr>
      </w:pPr>
      <w:r>
        <w:rPr>
          <w:rFonts w:ascii="Times New Roman" w:hAnsi="Times New Roman"/>
          <w:b/>
          <w:sz w:val="24"/>
          <w:szCs w:val="24"/>
        </w:rPr>
        <w:t>Article 33</w:t>
      </w:r>
    </w:p>
    <w:p w14:paraId="3A47CBF3" w14:textId="0884B66F" w:rsidR="00E8422F" w:rsidRPr="00DA5150" w:rsidRDefault="000B51C7" w:rsidP="00E8422F">
      <w:pPr>
        <w:jc w:val="both"/>
        <w:rPr>
          <w:rFonts w:ascii="Times New Roman" w:hAnsi="Times New Roman" w:cs="Times New Roman"/>
          <w:color w:val="000000"/>
          <w:sz w:val="24"/>
          <w:szCs w:val="24"/>
        </w:rPr>
      </w:pPr>
      <w:r>
        <w:rPr>
          <w:rFonts w:ascii="Times New Roman" w:hAnsi="Times New Roman"/>
          <w:color w:val="000000"/>
          <w:sz w:val="24"/>
          <w:szCs w:val="24"/>
        </w:rPr>
        <w:t>Article 56, paragraphs 9, 11, 12, 13, 15 and 17 shall be reformulated with the following text:</w:t>
      </w:r>
    </w:p>
    <w:p w14:paraId="6F680776" w14:textId="77777777" w:rsidR="00794B6A" w:rsidRPr="00DA5150" w:rsidRDefault="00794B6A" w:rsidP="00794B6A">
      <w:pPr>
        <w:jc w:val="center"/>
        <w:rPr>
          <w:rFonts w:ascii="Times New Roman" w:hAnsi="Times New Roman" w:cs="Times New Roman"/>
          <w:b/>
          <w:color w:val="000000"/>
          <w:sz w:val="24"/>
          <w:szCs w:val="24"/>
        </w:rPr>
      </w:pPr>
      <w:r>
        <w:rPr>
          <w:rFonts w:ascii="Times New Roman" w:hAnsi="Times New Roman"/>
          <w:b/>
          <w:color w:val="000000"/>
          <w:sz w:val="24"/>
          <w:szCs w:val="24"/>
        </w:rPr>
        <w:t>Article 56</w:t>
      </w:r>
    </w:p>
    <w:p w14:paraId="04F32013" w14:textId="77777777" w:rsidR="00794B6A" w:rsidRPr="00DA5150" w:rsidRDefault="00794B6A" w:rsidP="00794B6A">
      <w:pPr>
        <w:jc w:val="center"/>
        <w:rPr>
          <w:rFonts w:ascii="Times New Roman" w:hAnsi="Times New Roman" w:cs="Times New Roman"/>
          <w:b/>
          <w:color w:val="000000"/>
          <w:sz w:val="24"/>
          <w:szCs w:val="24"/>
        </w:rPr>
      </w:pPr>
      <w:r>
        <w:rPr>
          <w:rFonts w:ascii="Times New Roman" w:hAnsi="Times New Roman"/>
          <w:b/>
          <w:color w:val="000000"/>
          <w:sz w:val="24"/>
          <w:szCs w:val="24"/>
        </w:rPr>
        <w:t>Consultancy Services</w:t>
      </w:r>
    </w:p>
    <w:p w14:paraId="7E222315" w14:textId="62B71D6E" w:rsidR="00CE369E" w:rsidRPr="00BB182A" w:rsidRDefault="00BB182A" w:rsidP="00BB182A">
      <w:pPr>
        <w:jc w:val="both"/>
        <w:rPr>
          <w:rFonts w:ascii="Times New Roman" w:hAnsi="Times New Roman" w:cs="Times New Roman"/>
          <w:sz w:val="24"/>
          <w:szCs w:val="24"/>
        </w:rPr>
      </w:pPr>
      <w:r>
        <w:rPr>
          <w:rFonts w:ascii="Times New Roman" w:hAnsi="Times New Roman"/>
          <w:sz w:val="24"/>
          <w:szCs w:val="24"/>
        </w:rPr>
        <w:t xml:space="preserve">56.9 The pre-qualification procedure shall be performed in accordance with the provisions of Articles 47.10 - </w:t>
      </w:r>
      <w:r>
        <w:rPr>
          <w:rFonts w:ascii="Times New Roman" w:hAnsi="Times New Roman"/>
          <w:sz w:val="24"/>
          <w:szCs w:val="24"/>
          <w:highlight w:val="yellow"/>
        </w:rPr>
        <w:t>47.23</w:t>
      </w:r>
      <w:r>
        <w:rPr>
          <w:rFonts w:ascii="Times New Roman" w:hAnsi="Times New Roman"/>
          <w:sz w:val="24"/>
          <w:szCs w:val="24"/>
        </w:rPr>
        <w:t xml:space="preserve"> of this Regulation.</w:t>
      </w:r>
    </w:p>
    <w:p w14:paraId="14FF365A" w14:textId="0A2106B3" w:rsidR="00FB6090" w:rsidRPr="00FB6090" w:rsidRDefault="00FB6090" w:rsidP="00FB6090">
      <w:pPr>
        <w:jc w:val="center"/>
        <w:rPr>
          <w:rFonts w:ascii="Times New Roman" w:hAnsi="Times New Roman" w:cs="Times New Roman"/>
          <w:b/>
          <w:sz w:val="24"/>
          <w:szCs w:val="24"/>
        </w:rPr>
      </w:pPr>
      <w:r>
        <w:rPr>
          <w:rFonts w:ascii="Times New Roman" w:hAnsi="Times New Roman"/>
          <w:b/>
          <w:sz w:val="24"/>
          <w:szCs w:val="24"/>
        </w:rPr>
        <w:t>Receipt of Tenders</w:t>
      </w:r>
    </w:p>
    <w:p w14:paraId="6E31926D" w14:textId="77777777" w:rsidR="00BB182A" w:rsidRDefault="00BB182A" w:rsidP="00BB182A">
      <w:pPr>
        <w:jc w:val="both"/>
        <w:rPr>
          <w:rFonts w:ascii="Times New Roman" w:hAnsi="Times New Roman" w:cs="Times New Roman"/>
          <w:sz w:val="24"/>
          <w:szCs w:val="24"/>
        </w:rPr>
      </w:pPr>
      <w:r>
        <w:rPr>
          <w:rFonts w:ascii="Times New Roman" w:hAnsi="Times New Roman"/>
          <w:sz w:val="24"/>
          <w:szCs w:val="24"/>
        </w:rPr>
        <w:lastRenderedPageBreak/>
        <w:t xml:space="preserve">56.11 Tenders must be submitted in a sealed </w:t>
      </w:r>
      <w:r>
        <w:rPr>
          <w:rFonts w:ascii="Times New Roman" w:hAnsi="Times New Roman"/>
          <w:sz w:val="24"/>
          <w:szCs w:val="24"/>
          <w:highlight w:val="yellow"/>
        </w:rPr>
        <w:t>(password-protected) electronic format (share drive – link) by sharing access with the contact person (email) of the Contracting Authority:</w:t>
      </w:r>
    </w:p>
    <w:p w14:paraId="7ECB3F34" w14:textId="60A1F155" w:rsidR="00BB182A" w:rsidRPr="00FA0B49" w:rsidRDefault="00BB182A" w:rsidP="00BB182A">
      <w:pPr>
        <w:ind w:left="720"/>
        <w:jc w:val="both"/>
        <w:rPr>
          <w:rFonts w:ascii="Times New Roman" w:hAnsi="Times New Roman" w:cs="Times New Roman"/>
          <w:sz w:val="24"/>
          <w:szCs w:val="24"/>
          <w:highlight w:val="yellow"/>
        </w:rPr>
      </w:pPr>
      <w:r>
        <w:rPr>
          <w:rFonts w:ascii="Times New Roman" w:hAnsi="Times New Roman"/>
          <w:sz w:val="24"/>
          <w:szCs w:val="24"/>
          <w:highlight w:val="yellow"/>
        </w:rPr>
        <w:t>a. One that is labe</w:t>
      </w:r>
      <w:r w:rsidR="00222295">
        <w:rPr>
          <w:rFonts w:ascii="Times New Roman" w:hAnsi="Times New Roman"/>
          <w:sz w:val="24"/>
          <w:szCs w:val="24"/>
          <w:highlight w:val="yellow"/>
        </w:rPr>
        <w:t>l</w:t>
      </w:r>
      <w:r>
        <w:rPr>
          <w:rFonts w:ascii="Times New Roman" w:hAnsi="Times New Roman"/>
          <w:sz w:val="24"/>
          <w:szCs w:val="24"/>
          <w:highlight w:val="yellow"/>
        </w:rPr>
        <w:t xml:space="preserve">led and contains the “Technical Proposal”, which must include the “Procurement Number”; and </w:t>
      </w:r>
    </w:p>
    <w:p w14:paraId="51700DF8" w14:textId="6D855DB7" w:rsidR="00BB182A" w:rsidRDefault="00BB182A" w:rsidP="00BB182A">
      <w:pPr>
        <w:ind w:left="720"/>
        <w:jc w:val="both"/>
        <w:rPr>
          <w:rFonts w:ascii="Times New Roman" w:hAnsi="Times New Roman" w:cs="Times New Roman"/>
          <w:sz w:val="24"/>
          <w:szCs w:val="24"/>
        </w:rPr>
      </w:pPr>
      <w:r>
        <w:rPr>
          <w:rFonts w:ascii="Times New Roman" w:hAnsi="Times New Roman"/>
          <w:sz w:val="24"/>
          <w:szCs w:val="24"/>
          <w:highlight w:val="yellow"/>
        </w:rPr>
        <w:t xml:space="preserve">b. </w:t>
      </w:r>
      <w:r w:rsidR="00222295">
        <w:rPr>
          <w:rFonts w:ascii="Times New Roman" w:hAnsi="Times New Roman"/>
          <w:sz w:val="24"/>
          <w:szCs w:val="24"/>
          <w:highlight w:val="yellow"/>
        </w:rPr>
        <w:t>T</w:t>
      </w:r>
      <w:r>
        <w:rPr>
          <w:rFonts w:ascii="Times New Roman" w:hAnsi="Times New Roman"/>
          <w:sz w:val="24"/>
          <w:szCs w:val="24"/>
          <w:highlight w:val="yellow"/>
        </w:rPr>
        <w:t>he other that is labe</w:t>
      </w:r>
      <w:r w:rsidR="00222295">
        <w:rPr>
          <w:rFonts w:ascii="Times New Roman" w:hAnsi="Times New Roman"/>
          <w:sz w:val="24"/>
          <w:szCs w:val="24"/>
          <w:highlight w:val="yellow"/>
        </w:rPr>
        <w:t>l</w:t>
      </w:r>
      <w:r>
        <w:rPr>
          <w:rFonts w:ascii="Times New Roman" w:hAnsi="Times New Roman"/>
          <w:sz w:val="24"/>
          <w:szCs w:val="24"/>
          <w:highlight w:val="yellow"/>
        </w:rPr>
        <w:t>led and contains the “Financial Proposal”.</w:t>
      </w:r>
    </w:p>
    <w:p w14:paraId="16CD89B5" w14:textId="6B8CC303" w:rsidR="00BB182A" w:rsidRDefault="00BB182A" w:rsidP="00BB182A">
      <w:pPr>
        <w:jc w:val="both"/>
        <w:rPr>
          <w:rFonts w:ascii="Times New Roman" w:hAnsi="Times New Roman" w:cs="Times New Roman"/>
          <w:sz w:val="24"/>
          <w:szCs w:val="24"/>
        </w:rPr>
      </w:pPr>
      <w:r>
        <w:rPr>
          <w:rFonts w:ascii="Times New Roman" w:hAnsi="Times New Roman"/>
          <w:sz w:val="24"/>
          <w:szCs w:val="24"/>
          <w:highlight w:val="yellow"/>
        </w:rPr>
        <w:t>56.12 The CA shall set a time-limit for submitting tenders which allows enough time for the tenderers to prepare their tenders. The period of time allowed shall depend on the object of the contract to be awarded and shall not be less than 20 days for medium</w:t>
      </w:r>
      <w:r w:rsidR="00222295">
        <w:rPr>
          <w:rFonts w:ascii="Times New Roman" w:hAnsi="Times New Roman"/>
          <w:sz w:val="24"/>
          <w:szCs w:val="24"/>
          <w:highlight w:val="yellow"/>
        </w:rPr>
        <w:t>-</w:t>
      </w:r>
      <w:r>
        <w:rPr>
          <w:rFonts w:ascii="Times New Roman" w:hAnsi="Times New Roman"/>
          <w:sz w:val="24"/>
          <w:szCs w:val="24"/>
          <w:highlight w:val="yellow"/>
        </w:rPr>
        <w:t>value contracts, and not less than 40 days for high</w:t>
      </w:r>
      <w:r w:rsidR="00222295">
        <w:rPr>
          <w:rFonts w:ascii="Times New Roman" w:hAnsi="Times New Roman"/>
          <w:sz w:val="24"/>
          <w:szCs w:val="24"/>
          <w:highlight w:val="yellow"/>
        </w:rPr>
        <w:t>-</w:t>
      </w:r>
      <w:r>
        <w:rPr>
          <w:rFonts w:ascii="Times New Roman" w:hAnsi="Times New Roman"/>
          <w:sz w:val="24"/>
          <w:szCs w:val="24"/>
          <w:highlight w:val="yellow"/>
        </w:rPr>
        <w:t>value contracts. During this time, the tenderers may request clarifications about the information provided in the tender dossier. The CA shall provide these clarifications by written communication and shall copy them for all the shortlisted candidates and if necessary shall extend the timelimit for submission.</w:t>
      </w:r>
      <w:r>
        <w:rPr>
          <w:rFonts w:ascii="Times New Roman" w:hAnsi="Times New Roman"/>
          <w:sz w:val="24"/>
          <w:szCs w:val="24"/>
        </w:rPr>
        <w:t xml:space="preserve"> </w:t>
      </w:r>
    </w:p>
    <w:p w14:paraId="75B3D429" w14:textId="5DB7556A" w:rsidR="00BB182A" w:rsidRDefault="00BB182A" w:rsidP="00BB182A">
      <w:pPr>
        <w:jc w:val="both"/>
        <w:rPr>
          <w:rFonts w:ascii="Times New Roman" w:hAnsi="Times New Roman" w:cs="Times New Roman"/>
          <w:sz w:val="24"/>
          <w:szCs w:val="24"/>
        </w:rPr>
      </w:pPr>
      <w:r>
        <w:rPr>
          <w:rFonts w:ascii="Times New Roman" w:hAnsi="Times New Roman"/>
          <w:sz w:val="24"/>
          <w:szCs w:val="24"/>
        </w:rPr>
        <w:t xml:space="preserve">56.13 </w:t>
      </w:r>
      <w:r>
        <w:rPr>
          <w:rFonts w:ascii="Times New Roman" w:hAnsi="Times New Roman"/>
          <w:sz w:val="24"/>
          <w:szCs w:val="24"/>
          <w:highlight w:val="yellow"/>
        </w:rPr>
        <w:t xml:space="preserve">The CA shall require EOs to share the credentials for the conceptual project after the submission deadline and the credentials for the candidate documentation on the day of the financial offer opening. The folder (file) containing the Technical Proposal must have a different password from the “Financial Proposal”.  </w:t>
      </w:r>
      <w:r>
        <w:rPr>
          <w:rFonts w:ascii="Times New Roman" w:hAnsi="Times New Roman"/>
          <w:sz w:val="24"/>
          <w:szCs w:val="24"/>
        </w:rPr>
        <w:t xml:space="preserve"> </w:t>
      </w:r>
      <w:r>
        <w:rPr>
          <w:rFonts w:ascii="Times New Roman" w:hAnsi="Times New Roman"/>
          <w:sz w:val="24"/>
          <w:szCs w:val="24"/>
          <w:highlight w:val="yellow"/>
        </w:rPr>
        <w:t>The technical proposals should be opened immediately after the deadline for submission of proposals, while the financial proposals must remain sealed (password-protected) in the folder where the financial proposal has been placed.   Any proposal submitted after the deadline for submission shall be rejected.</w:t>
      </w:r>
    </w:p>
    <w:p w14:paraId="09272D28" w14:textId="294CF3BC" w:rsidR="00BB182A" w:rsidRDefault="00BB182A" w:rsidP="00BB182A">
      <w:pPr>
        <w:jc w:val="both"/>
        <w:rPr>
          <w:rFonts w:ascii="Times New Roman" w:hAnsi="Times New Roman" w:cs="Times New Roman"/>
          <w:sz w:val="24"/>
          <w:szCs w:val="24"/>
        </w:rPr>
      </w:pPr>
      <w:r>
        <w:rPr>
          <w:rFonts w:ascii="Times New Roman" w:hAnsi="Times New Roman"/>
          <w:sz w:val="24"/>
          <w:szCs w:val="24"/>
        </w:rPr>
        <w:t xml:space="preserve">56.15 </w:t>
      </w:r>
      <w:r>
        <w:rPr>
          <w:rFonts w:ascii="Times New Roman" w:hAnsi="Times New Roman"/>
          <w:sz w:val="24"/>
          <w:szCs w:val="24"/>
          <w:highlight w:val="yellow"/>
        </w:rPr>
        <w:t>After the deadline for submitting bids has passed, the Contracting Authority’s contact person who has received the electronic proposals shall download the technical proposals after receiving the credentials from the Economic Operators.</w:t>
      </w:r>
      <w:r>
        <w:rPr>
          <w:rFonts w:ascii="Times New Roman" w:hAnsi="Times New Roman"/>
          <w:sz w:val="24"/>
          <w:szCs w:val="24"/>
        </w:rPr>
        <w:t xml:space="preserve"> Each criterion shall be marked and then the marks shall be rated to become scores. The rating system shall be disclosed in the Tender Dossier. The CA shall inform the tenderers who have submitted proposals on the technical score assigned to each consultant and shall notify those consultants whose proposals did not meet the minimum qualifying score or were considered non-responsive. The CA shall simultaneously notify the consultants who have reached the minimum qualifying score, on the date, time, and venue set for the opening of the technical proposals. Shortlisted candidates shall be invited at least two (2) weeks (for international candidates), and one (1) week (for local candidates), </w:t>
      </w:r>
      <w:r w:rsidR="00222295">
        <w:rPr>
          <w:rFonts w:ascii="Times New Roman" w:hAnsi="Times New Roman"/>
          <w:sz w:val="24"/>
          <w:szCs w:val="24"/>
        </w:rPr>
        <w:t>before</w:t>
      </w:r>
      <w:r>
        <w:rPr>
          <w:rFonts w:ascii="Times New Roman" w:hAnsi="Times New Roman"/>
          <w:sz w:val="24"/>
          <w:szCs w:val="24"/>
        </w:rPr>
        <w:t xml:space="preserve"> the opening of the financial proposals.</w:t>
      </w:r>
    </w:p>
    <w:p w14:paraId="79029EDE" w14:textId="77777777" w:rsidR="00DE7045" w:rsidRDefault="005C6E91" w:rsidP="00DE7045">
      <w:pPr>
        <w:jc w:val="center"/>
        <w:rPr>
          <w:rFonts w:ascii="Times New Roman" w:hAnsi="Times New Roman" w:cs="Times New Roman"/>
          <w:b/>
          <w:sz w:val="24"/>
          <w:szCs w:val="24"/>
        </w:rPr>
      </w:pPr>
      <w:r>
        <w:rPr>
          <w:rFonts w:ascii="Times New Roman" w:hAnsi="Times New Roman"/>
          <w:b/>
          <w:sz w:val="24"/>
          <w:szCs w:val="24"/>
        </w:rPr>
        <w:t>Public opening of financial proposals</w:t>
      </w:r>
    </w:p>
    <w:p w14:paraId="687B23A9" w14:textId="61F77CE0" w:rsidR="00BB182A" w:rsidRPr="00CF15BB" w:rsidRDefault="00DE7045" w:rsidP="00BB182A">
      <w:pPr>
        <w:jc w:val="both"/>
        <w:rPr>
          <w:rFonts w:ascii="Times New Roman" w:hAnsi="Times New Roman" w:cs="Times New Roman"/>
          <w:sz w:val="24"/>
          <w:szCs w:val="24"/>
        </w:rPr>
      </w:pPr>
      <w:r>
        <w:rPr>
          <w:rFonts w:ascii="Times New Roman" w:hAnsi="Times New Roman"/>
          <w:sz w:val="24"/>
          <w:szCs w:val="24"/>
        </w:rPr>
        <w:t xml:space="preserve"> 56.17 </w:t>
      </w:r>
      <w:r>
        <w:rPr>
          <w:rFonts w:ascii="Times New Roman" w:hAnsi="Times New Roman"/>
          <w:sz w:val="24"/>
          <w:szCs w:val="24"/>
          <w:highlight w:val="yellow"/>
        </w:rPr>
        <w:t>On the scheduled date for opening the financial proposals, the Procurement Officer shall request the consultants to submit the credentials for the financial proposal folder. Following the receipt of credentials,</w:t>
      </w:r>
      <w:r>
        <w:rPr>
          <w:rFonts w:ascii="Times New Roman" w:hAnsi="Times New Roman"/>
          <w:sz w:val="24"/>
          <w:szCs w:val="24"/>
        </w:rPr>
        <w:t xml:space="preserve"> the financial proposals shall be opened publicly in the presence of representatives of the consultants who choose to attend. The name of each tenderer, its technical score and the proposed prices shall be read aloud and recorded when the financial proposals are opened. For the purpose of evaluation, the price shall include all consultants’ remuneration and other expenses such as travel, translation, report printing or secretarial expenses. The proposal with the lowest price shall be given a financial score of 100 and other proposals shall be given financial </w:t>
      </w:r>
      <w:r>
        <w:rPr>
          <w:rFonts w:ascii="Times New Roman" w:hAnsi="Times New Roman"/>
          <w:sz w:val="24"/>
          <w:szCs w:val="24"/>
        </w:rPr>
        <w:lastRenderedPageBreak/>
        <w:t>scores that are inversely proportional to their offered prices. The methodology to be used shall be described in the Tender Dossier.</w:t>
      </w:r>
    </w:p>
    <w:p w14:paraId="7EA8E6F1" w14:textId="7BE114E5" w:rsidR="003944DC" w:rsidRPr="00DA5150" w:rsidRDefault="002203A7" w:rsidP="004638FA">
      <w:pPr>
        <w:jc w:val="center"/>
        <w:rPr>
          <w:rFonts w:ascii="Times New Roman" w:hAnsi="Times New Roman" w:cs="Times New Roman"/>
          <w:b/>
          <w:sz w:val="24"/>
          <w:szCs w:val="24"/>
        </w:rPr>
      </w:pPr>
      <w:r>
        <w:rPr>
          <w:rFonts w:ascii="Times New Roman" w:hAnsi="Times New Roman"/>
          <w:b/>
          <w:sz w:val="24"/>
          <w:szCs w:val="24"/>
        </w:rPr>
        <w:t>Article 34</w:t>
      </w:r>
    </w:p>
    <w:p w14:paraId="30B0B7BE" w14:textId="5626CC4B" w:rsidR="00CE369E" w:rsidRPr="00DA5150" w:rsidRDefault="00094D59" w:rsidP="00CE369E">
      <w:pPr>
        <w:jc w:val="both"/>
        <w:rPr>
          <w:rFonts w:ascii="Times New Roman" w:hAnsi="Times New Roman" w:cs="Times New Roman"/>
          <w:sz w:val="24"/>
          <w:szCs w:val="24"/>
        </w:rPr>
      </w:pPr>
      <w:r>
        <w:rPr>
          <w:rFonts w:ascii="Times New Roman" w:hAnsi="Times New Roman"/>
          <w:sz w:val="24"/>
          <w:szCs w:val="24"/>
        </w:rPr>
        <w:t>Article 57, paragraphs 1, 2, 4, 5, 6, 7, 9, 10 and 13 shall be reformulated with the following text:</w:t>
      </w:r>
    </w:p>
    <w:p w14:paraId="0685C82C" w14:textId="77777777" w:rsidR="00794B6A" w:rsidRPr="00DA5150" w:rsidRDefault="00794B6A" w:rsidP="00794B6A">
      <w:pPr>
        <w:jc w:val="center"/>
        <w:rPr>
          <w:rFonts w:ascii="Times New Roman" w:hAnsi="Times New Roman" w:cs="Times New Roman"/>
          <w:b/>
          <w:sz w:val="24"/>
          <w:szCs w:val="24"/>
        </w:rPr>
      </w:pPr>
      <w:r>
        <w:rPr>
          <w:rFonts w:ascii="Times New Roman" w:hAnsi="Times New Roman"/>
          <w:b/>
          <w:sz w:val="24"/>
          <w:szCs w:val="24"/>
        </w:rPr>
        <w:t>Article 57</w:t>
      </w:r>
    </w:p>
    <w:p w14:paraId="555CF2C9" w14:textId="77777777" w:rsidR="00794B6A" w:rsidRPr="00DA5150" w:rsidRDefault="00794B6A" w:rsidP="00794B6A">
      <w:pPr>
        <w:jc w:val="center"/>
        <w:rPr>
          <w:rFonts w:ascii="Times New Roman" w:hAnsi="Times New Roman" w:cs="Times New Roman"/>
          <w:b/>
          <w:sz w:val="24"/>
          <w:szCs w:val="24"/>
        </w:rPr>
      </w:pPr>
      <w:r>
        <w:rPr>
          <w:rFonts w:ascii="Times New Roman" w:hAnsi="Times New Roman"/>
          <w:b/>
          <w:sz w:val="24"/>
          <w:szCs w:val="24"/>
        </w:rPr>
        <w:t>Procurement procedure for special services</w:t>
      </w:r>
    </w:p>
    <w:p w14:paraId="789D1B84" w14:textId="77777777" w:rsidR="00DB34F1" w:rsidRPr="00DA5150" w:rsidRDefault="00DB34F1" w:rsidP="00DB34F1">
      <w:pPr>
        <w:pStyle w:val="Default"/>
        <w:spacing w:line="276" w:lineRule="auto"/>
        <w:jc w:val="both"/>
        <w:rPr>
          <w:highlight w:val="green"/>
        </w:rPr>
      </w:pPr>
    </w:p>
    <w:p w14:paraId="25FAEDA0" w14:textId="77777777" w:rsidR="00DB34F1" w:rsidRPr="00DA5150" w:rsidRDefault="00DB34F1" w:rsidP="00DB34F1">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57.1 The purpose of this Article shall be to define within this Regulation the steps that must be followed to conduct a procedure for engaging Individual </w:t>
      </w:r>
      <w:r>
        <w:rPr>
          <w:rFonts w:ascii="Times New Roman" w:hAnsi="Times New Roman"/>
          <w:sz w:val="24"/>
          <w:szCs w:val="24"/>
          <w:highlight w:val="yellow"/>
        </w:rPr>
        <w:t>Contractors</w:t>
      </w:r>
      <w:r>
        <w:rPr>
          <w:rFonts w:ascii="Times New Roman" w:hAnsi="Times New Roman"/>
          <w:sz w:val="24"/>
          <w:szCs w:val="24"/>
        </w:rPr>
        <w:t xml:space="preserve"> for Special Services.</w:t>
      </w:r>
    </w:p>
    <w:p w14:paraId="267AE5FF" w14:textId="77777777" w:rsidR="00DB34F1" w:rsidRPr="00DA5150" w:rsidRDefault="00DB34F1" w:rsidP="00DB34F1">
      <w:pPr>
        <w:pStyle w:val="Default"/>
        <w:spacing w:line="276" w:lineRule="auto"/>
        <w:jc w:val="both"/>
      </w:pPr>
    </w:p>
    <w:p w14:paraId="53D63D6E" w14:textId="77777777" w:rsidR="00DB34F1" w:rsidRPr="00DA5150" w:rsidRDefault="00DB34F1" w:rsidP="00DB34F1">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57.2 The paragraphs of this Article shall apply only to the procurement of Special Services which cannot be provided through recruitment procedures according to the Law on Public Officials.</w:t>
      </w:r>
    </w:p>
    <w:p w14:paraId="5CFF7DF9" w14:textId="77777777" w:rsidR="00DB34F1" w:rsidRPr="00DA5150" w:rsidRDefault="00DB34F1" w:rsidP="00DB34F1">
      <w:pPr>
        <w:pStyle w:val="Default"/>
        <w:spacing w:line="276" w:lineRule="auto"/>
        <w:jc w:val="both"/>
      </w:pPr>
    </w:p>
    <w:p w14:paraId="3CEA6B60" w14:textId="77777777" w:rsidR="00DB34F1" w:rsidRPr="00DA5150" w:rsidRDefault="00DB34F1" w:rsidP="00DB34F1">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57.4 The individual </w:t>
      </w:r>
      <w:r>
        <w:rPr>
          <w:rFonts w:ascii="Times New Roman" w:hAnsi="Times New Roman"/>
          <w:sz w:val="24"/>
          <w:szCs w:val="24"/>
          <w:highlight w:val="yellow"/>
        </w:rPr>
        <w:t>Contractor</w:t>
      </w:r>
      <w:r>
        <w:rPr>
          <w:rFonts w:ascii="Times New Roman" w:hAnsi="Times New Roman"/>
          <w:sz w:val="24"/>
          <w:szCs w:val="24"/>
        </w:rPr>
        <w:t xml:space="preserve"> shall be a specialist in a specific field, </w:t>
      </w:r>
      <w:r>
        <w:rPr>
          <w:rFonts w:ascii="Times New Roman" w:hAnsi="Times New Roman"/>
          <w:sz w:val="24"/>
          <w:szCs w:val="24"/>
          <w:highlight w:val="yellow"/>
        </w:rPr>
        <w:t>who shall be engaged</w:t>
      </w:r>
      <w:r>
        <w:rPr>
          <w:rFonts w:ascii="Times New Roman" w:hAnsi="Times New Roman"/>
          <w:sz w:val="24"/>
          <w:szCs w:val="24"/>
        </w:rPr>
        <w:t xml:space="preserve"> by the Contracting Authority through procurement procedures.</w:t>
      </w:r>
    </w:p>
    <w:p w14:paraId="08260E02" w14:textId="77777777" w:rsidR="00DB34F1" w:rsidRPr="00DA5150" w:rsidRDefault="00DB34F1" w:rsidP="00DB34F1">
      <w:pPr>
        <w:autoSpaceDE w:val="0"/>
        <w:autoSpaceDN w:val="0"/>
        <w:adjustRightInd w:val="0"/>
        <w:spacing w:after="0"/>
        <w:ind w:right="113" w:hanging="540"/>
        <w:jc w:val="both"/>
        <w:rPr>
          <w:rFonts w:ascii="Times New Roman" w:hAnsi="Times New Roman"/>
          <w:sz w:val="24"/>
          <w:szCs w:val="24"/>
          <w:lang w:val="sq-AL"/>
        </w:rPr>
      </w:pPr>
    </w:p>
    <w:p w14:paraId="36F404D2" w14:textId="082F3251" w:rsidR="00DB34F1" w:rsidRPr="00DA5150" w:rsidRDefault="00DB34F1" w:rsidP="00DB34F1">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57.5 Only natural persons who are not required to have a registered business, but the natural person must be registered in the e-Procurement System as </w:t>
      </w:r>
      <w:r w:rsidR="00222295">
        <w:rPr>
          <w:rFonts w:ascii="Times New Roman" w:hAnsi="Times New Roman"/>
          <w:sz w:val="24"/>
          <w:szCs w:val="24"/>
        </w:rPr>
        <w:t xml:space="preserve">an </w:t>
      </w:r>
      <w:r>
        <w:rPr>
          <w:rFonts w:ascii="Times New Roman" w:hAnsi="Times New Roman"/>
          <w:sz w:val="24"/>
          <w:szCs w:val="24"/>
        </w:rPr>
        <w:t xml:space="preserve">EO-Natural Person, can bid for individual </w:t>
      </w:r>
      <w:r>
        <w:rPr>
          <w:rFonts w:ascii="Times New Roman" w:hAnsi="Times New Roman"/>
          <w:sz w:val="24"/>
          <w:szCs w:val="24"/>
          <w:highlight w:val="yellow"/>
        </w:rPr>
        <w:t>contractor</w:t>
      </w:r>
      <w:r>
        <w:rPr>
          <w:rFonts w:ascii="Times New Roman" w:hAnsi="Times New Roman"/>
          <w:sz w:val="24"/>
          <w:szCs w:val="24"/>
        </w:rPr>
        <w:t xml:space="preserve"> services. </w:t>
      </w:r>
    </w:p>
    <w:p w14:paraId="4A69B891" w14:textId="77777777" w:rsidR="00DB34F1" w:rsidRPr="00DA5150" w:rsidRDefault="00DB34F1" w:rsidP="00DB34F1">
      <w:pPr>
        <w:autoSpaceDE w:val="0"/>
        <w:autoSpaceDN w:val="0"/>
        <w:adjustRightInd w:val="0"/>
        <w:spacing w:after="0"/>
        <w:ind w:right="113" w:hanging="540"/>
        <w:jc w:val="both"/>
        <w:rPr>
          <w:rFonts w:ascii="Times New Roman" w:hAnsi="Times New Roman"/>
          <w:sz w:val="24"/>
          <w:szCs w:val="24"/>
          <w:lang w:val="sq-AL"/>
        </w:rPr>
      </w:pPr>
    </w:p>
    <w:p w14:paraId="54DA6911" w14:textId="77777777" w:rsidR="00DB34F1" w:rsidRPr="00DA5150" w:rsidRDefault="00DB34F1" w:rsidP="00DB34F1">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57.6 </w:t>
      </w:r>
      <w:r>
        <w:rPr>
          <w:rFonts w:ascii="Times New Roman" w:hAnsi="Times New Roman"/>
          <w:sz w:val="24"/>
          <w:szCs w:val="24"/>
          <w:highlight w:val="yellow"/>
        </w:rPr>
        <w:t>The rules defined in Article 56 of this Regulation shall apply to the contracting of Consulting Companies, while this Article shall apply to the contracting of Individual Contractors</w:t>
      </w:r>
    </w:p>
    <w:p w14:paraId="59FD9B93" w14:textId="77777777" w:rsidR="00DB34F1" w:rsidRPr="00DA5150" w:rsidRDefault="00DB34F1" w:rsidP="00DB34F1">
      <w:pPr>
        <w:autoSpaceDE w:val="0"/>
        <w:autoSpaceDN w:val="0"/>
        <w:adjustRightInd w:val="0"/>
        <w:spacing w:after="0"/>
        <w:ind w:right="113" w:hanging="540"/>
        <w:jc w:val="both"/>
        <w:rPr>
          <w:rFonts w:ascii="Times New Roman" w:hAnsi="Times New Roman"/>
          <w:sz w:val="24"/>
          <w:szCs w:val="24"/>
          <w:lang w:val="sq-AL"/>
        </w:rPr>
      </w:pPr>
    </w:p>
    <w:p w14:paraId="71462D8B" w14:textId="4682F042" w:rsidR="00DB34F1" w:rsidRPr="00DA5150" w:rsidRDefault="00DB34F1" w:rsidP="00DB34F1">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57.7 The contracting of Individual </w:t>
      </w:r>
      <w:r>
        <w:rPr>
          <w:rFonts w:ascii="Times New Roman" w:hAnsi="Times New Roman"/>
          <w:sz w:val="24"/>
          <w:szCs w:val="24"/>
          <w:highlight w:val="yellow"/>
        </w:rPr>
        <w:t>Contractors</w:t>
      </w:r>
      <w:r>
        <w:rPr>
          <w:rFonts w:ascii="Times New Roman" w:hAnsi="Times New Roman"/>
          <w:sz w:val="24"/>
          <w:szCs w:val="24"/>
        </w:rPr>
        <w:t xml:space="preserve"> shall be done through procurement procedures, </w:t>
      </w:r>
      <w:r>
        <w:rPr>
          <w:rFonts w:ascii="Times New Roman" w:hAnsi="Times New Roman"/>
          <w:sz w:val="24"/>
          <w:szCs w:val="24"/>
          <w:highlight w:val="yellow"/>
        </w:rPr>
        <w:t>excluding Price Quotation Procedures and the Minimal Value Procedure, using the criterion of the “Most economically advantageous tender”.</w:t>
      </w:r>
      <w:r>
        <w:rPr>
          <w:rFonts w:ascii="Times New Roman" w:hAnsi="Times New Roman"/>
          <w:sz w:val="24"/>
          <w:szCs w:val="24"/>
        </w:rPr>
        <w:t xml:space="preserve"> Depending on the projected value, the Contracting Authority shall set the deadlines for tender submission as defined in Article 44 of the LPP</w:t>
      </w:r>
    </w:p>
    <w:p w14:paraId="2C4E10DA" w14:textId="77777777" w:rsidR="00DB34F1" w:rsidRPr="00DA5150" w:rsidRDefault="00DB34F1" w:rsidP="00DB34F1">
      <w:pPr>
        <w:pStyle w:val="Default"/>
        <w:spacing w:line="276" w:lineRule="auto"/>
        <w:jc w:val="both"/>
      </w:pPr>
    </w:p>
    <w:p w14:paraId="3CB92DD0" w14:textId="78875B39" w:rsidR="00DB34F1" w:rsidRDefault="00DB34F1" w:rsidP="00DB34F1">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57.9 The procedure shall commence and shall be conducted on the electronic platform, in accordance with the procedures established by the LPP, </w:t>
      </w:r>
      <w:r>
        <w:rPr>
          <w:rFonts w:ascii="Times New Roman" w:hAnsi="Times New Roman"/>
          <w:sz w:val="24"/>
          <w:szCs w:val="24"/>
          <w:highlight w:val="yellow"/>
        </w:rPr>
        <w:t>after receiving confirmation from the personnel unit that the positions required for individual contracting cannot be filled through recruitment procedures.</w:t>
      </w:r>
    </w:p>
    <w:p w14:paraId="7BC3A3F2" w14:textId="77777777" w:rsidR="005A76BF" w:rsidRDefault="005A76BF" w:rsidP="00DB34F1">
      <w:pPr>
        <w:autoSpaceDE w:val="0"/>
        <w:autoSpaceDN w:val="0"/>
        <w:adjustRightInd w:val="0"/>
        <w:spacing w:after="0"/>
        <w:ind w:right="113" w:hanging="540"/>
        <w:jc w:val="both"/>
        <w:rPr>
          <w:rFonts w:ascii="Times New Roman" w:hAnsi="Times New Roman"/>
          <w:sz w:val="24"/>
          <w:szCs w:val="24"/>
          <w:lang w:val="sq-AL"/>
        </w:rPr>
      </w:pPr>
    </w:p>
    <w:p w14:paraId="721C2074" w14:textId="5AD16391" w:rsidR="004975B5" w:rsidRDefault="004975B5" w:rsidP="00155AB0">
      <w:pPr>
        <w:pStyle w:val="ListParagraph"/>
        <w:numPr>
          <w:ilvl w:val="1"/>
          <w:numId w:val="62"/>
        </w:numPr>
        <w:autoSpaceDE w:val="0"/>
        <w:autoSpaceDN w:val="0"/>
        <w:adjustRightInd w:val="0"/>
        <w:spacing w:after="0"/>
        <w:ind w:right="113"/>
        <w:jc w:val="both"/>
        <w:rPr>
          <w:rFonts w:ascii="Times New Roman" w:hAnsi="Times New Roman"/>
          <w:sz w:val="24"/>
          <w:szCs w:val="24"/>
        </w:rPr>
      </w:pPr>
      <w:r>
        <w:rPr>
          <w:rFonts w:ascii="Times New Roman" w:hAnsi="Times New Roman"/>
          <w:sz w:val="24"/>
          <w:szCs w:val="24"/>
        </w:rPr>
        <w:t xml:space="preserve"> For publication of the contract notice, Articles </w:t>
      </w:r>
      <w:r>
        <w:rPr>
          <w:rFonts w:ascii="Times New Roman" w:hAnsi="Times New Roman"/>
          <w:sz w:val="24"/>
          <w:szCs w:val="24"/>
          <w:highlight w:val="yellow"/>
        </w:rPr>
        <w:t>45.5-45.8</w:t>
      </w:r>
      <w:r>
        <w:rPr>
          <w:rFonts w:ascii="Times New Roman" w:hAnsi="Times New Roman"/>
          <w:sz w:val="24"/>
          <w:szCs w:val="24"/>
        </w:rPr>
        <w:t xml:space="preserve"> of this Regulation shall apply mutatis mutandis.</w:t>
      </w:r>
    </w:p>
    <w:p w14:paraId="2DE5861F" w14:textId="77777777" w:rsidR="004975B5" w:rsidRDefault="004975B5" w:rsidP="004975B5">
      <w:pPr>
        <w:pStyle w:val="ListParagraph"/>
        <w:autoSpaceDE w:val="0"/>
        <w:autoSpaceDN w:val="0"/>
        <w:adjustRightInd w:val="0"/>
        <w:spacing w:after="0"/>
        <w:ind w:left="0" w:right="113"/>
        <w:jc w:val="both"/>
        <w:rPr>
          <w:rFonts w:ascii="Times New Roman" w:hAnsi="Times New Roman"/>
          <w:sz w:val="24"/>
          <w:szCs w:val="24"/>
          <w:lang w:val="sq-AL"/>
        </w:rPr>
      </w:pPr>
    </w:p>
    <w:p w14:paraId="5DD407A1" w14:textId="4F5448E1" w:rsidR="004975B5" w:rsidRPr="004975B5" w:rsidRDefault="004975B5" w:rsidP="00155AB0">
      <w:pPr>
        <w:pStyle w:val="ListParagraph"/>
        <w:numPr>
          <w:ilvl w:val="1"/>
          <w:numId w:val="63"/>
        </w:numPr>
        <w:autoSpaceDE w:val="0"/>
        <w:autoSpaceDN w:val="0"/>
        <w:adjustRightInd w:val="0"/>
        <w:spacing w:after="0"/>
        <w:ind w:right="113"/>
        <w:jc w:val="both"/>
        <w:rPr>
          <w:rFonts w:ascii="Times New Roman" w:hAnsi="Times New Roman"/>
          <w:sz w:val="24"/>
          <w:szCs w:val="24"/>
        </w:rPr>
      </w:pPr>
      <w:r>
        <w:rPr>
          <w:rFonts w:ascii="Times New Roman" w:hAnsi="Times New Roman"/>
          <w:sz w:val="24"/>
          <w:szCs w:val="24"/>
        </w:rPr>
        <w:t xml:space="preserve"> Opening of tenders shall be done in accordance with Article 35 </w:t>
      </w:r>
      <w:r>
        <w:rPr>
          <w:rFonts w:ascii="Times New Roman" w:hAnsi="Times New Roman"/>
          <w:sz w:val="24"/>
          <w:szCs w:val="24"/>
          <w:highlight w:val="yellow"/>
        </w:rPr>
        <w:t>of this Regulation.</w:t>
      </w:r>
    </w:p>
    <w:p w14:paraId="41BEF4BC" w14:textId="34E20484" w:rsidR="004975B5" w:rsidRPr="004975B5" w:rsidRDefault="004975B5" w:rsidP="004975B5">
      <w:pPr>
        <w:pStyle w:val="ListParagraph"/>
        <w:autoSpaceDE w:val="0"/>
        <w:autoSpaceDN w:val="0"/>
        <w:adjustRightInd w:val="0"/>
        <w:spacing w:after="0"/>
        <w:ind w:left="0" w:right="113"/>
        <w:jc w:val="both"/>
        <w:rPr>
          <w:rFonts w:ascii="Times New Roman" w:hAnsi="Times New Roman"/>
          <w:sz w:val="24"/>
          <w:szCs w:val="24"/>
          <w:lang w:val="sq-AL"/>
        </w:rPr>
      </w:pPr>
    </w:p>
    <w:p w14:paraId="0E1E1982" w14:textId="69BC0292" w:rsidR="00CE369E" w:rsidRPr="00DA5150" w:rsidRDefault="00180411" w:rsidP="004638FA">
      <w:pPr>
        <w:jc w:val="center"/>
        <w:rPr>
          <w:rFonts w:ascii="Times New Roman" w:hAnsi="Times New Roman" w:cs="Times New Roman"/>
          <w:b/>
          <w:sz w:val="24"/>
          <w:szCs w:val="24"/>
        </w:rPr>
      </w:pPr>
      <w:r>
        <w:rPr>
          <w:rFonts w:ascii="Times New Roman" w:hAnsi="Times New Roman"/>
          <w:b/>
          <w:sz w:val="24"/>
          <w:szCs w:val="24"/>
        </w:rPr>
        <w:t>Article 35</w:t>
      </w:r>
    </w:p>
    <w:p w14:paraId="549AC84F" w14:textId="352621D4" w:rsidR="00CE1AE4" w:rsidRPr="00DA5150" w:rsidRDefault="004F1036" w:rsidP="00CE1AE4">
      <w:pPr>
        <w:jc w:val="both"/>
        <w:rPr>
          <w:rFonts w:ascii="Times New Roman" w:hAnsi="Times New Roman" w:cs="Times New Roman"/>
          <w:sz w:val="24"/>
          <w:szCs w:val="24"/>
        </w:rPr>
      </w:pPr>
      <w:r>
        <w:rPr>
          <w:rFonts w:ascii="Times New Roman" w:hAnsi="Times New Roman"/>
          <w:sz w:val="24"/>
          <w:szCs w:val="24"/>
        </w:rPr>
        <w:t>Article 61, paragraph 3 shall be reformulated with the following text:</w:t>
      </w:r>
    </w:p>
    <w:p w14:paraId="6BC9216B" w14:textId="77777777" w:rsidR="00CE1AE4" w:rsidRPr="00DA5150" w:rsidRDefault="00CE1AE4" w:rsidP="00CE1AE4">
      <w:pPr>
        <w:pStyle w:val="Heading2"/>
      </w:pPr>
      <w:bookmarkStart w:id="6" w:name="_Toc117032223"/>
      <w:r>
        <w:lastRenderedPageBreak/>
        <w:t>Article 61</w:t>
      </w:r>
      <w:bookmarkEnd w:id="6"/>
    </w:p>
    <w:p w14:paraId="1E13E70E" w14:textId="77777777" w:rsidR="00CE1AE4" w:rsidRPr="00DA5150" w:rsidRDefault="00CE1AE4" w:rsidP="00CE1AE4">
      <w:pPr>
        <w:pStyle w:val="Heading2"/>
      </w:pPr>
      <w:r>
        <w:t xml:space="preserve"> </w:t>
      </w:r>
      <w:bookmarkStart w:id="7" w:name="_Toc117032224"/>
      <w:r>
        <w:t>Suspension of the procurement activity</w:t>
      </w:r>
      <w:bookmarkEnd w:id="7"/>
    </w:p>
    <w:p w14:paraId="21F915E1" w14:textId="77777777" w:rsidR="00CE1AE4" w:rsidRPr="004A7437" w:rsidRDefault="00CE1AE4" w:rsidP="004A7437">
      <w:pPr>
        <w:jc w:val="both"/>
        <w:rPr>
          <w:rFonts w:ascii="Times New Roman" w:hAnsi="Times New Roman" w:cs="Times New Roman"/>
          <w:sz w:val="24"/>
          <w:szCs w:val="24"/>
          <w:lang w:val="sq-AL"/>
        </w:rPr>
      </w:pPr>
    </w:p>
    <w:p w14:paraId="646829E1" w14:textId="15A9F7B0" w:rsidR="00D67804" w:rsidRPr="004975B5" w:rsidRDefault="004975B5" w:rsidP="00155AB0">
      <w:pPr>
        <w:pStyle w:val="ListParagraph"/>
        <w:numPr>
          <w:ilvl w:val="1"/>
          <w:numId w:val="64"/>
        </w:numPr>
        <w:jc w:val="both"/>
        <w:rPr>
          <w:rFonts w:ascii="Times New Roman" w:hAnsi="Times New Roman" w:cs="Times New Roman"/>
          <w:sz w:val="24"/>
          <w:szCs w:val="24"/>
        </w:rPr>
      </w:pPr>
      <w:r>
        <w:rPr>
          <w:rFonts w:ascii="Times New Roman" w:hAnsi="Times New Roman"/>
          <w:sz w:val="24"/>
          <w:szCs w:val="24"/>
        </w:rPr>
        <w:t xml:space="preserve"> The Contracting Authority, respectively the responsible Procurement Officer, </w:t>
      </w:r>
      <w:r>
        <w:rPr>
          <w:rFonts w:ascii="Times New Roman" w:hAnsi="Times New Roman"/>
          <w:sz w:val="24"/>
          <w:szCs w:val="24"/>
          <w:highlight w:val="yellow"/>
        </w:rPr>
        <w:t>shall publish the Request for reconsideration on the Platform in the Tender File under “Additional Documents”</w:t>
      </w:r>
      <w:r>
        <w:rPr>
          <w:rFonts w:ascii="Times New Roman" w:hAnsi="Times New Roman"/>
          <w:sz w:val="24"/>
          <w:szCs w:val="24"/>
        </w:rPr>
        <w:t xml:space="preserve"> and shall examine the request within three (3) business days from the date of lodging the application or, where applicable, from the date of receipt of additional information and documents set forth in Article 60.2 of this Regulation. This time limit, in justified specific cases</w:t>
      </w:r>
      <w:r w:rsidR="00222295">
        <w:rPr>
          <w:rFonts w:ascii="Times New Roman" w:hAnsi="Times New Roman"/>
          <w:sz w:val="24"/>
          <w:szCs w:val="24"/>
        </w:rPr>
        <w:t>,</w:t>
      </w:r>
      <w:r>
        <w:rPr>
          <w:rFonts w:ascii="Times New Roman" w:hAnsi="Times New Roman"/>
          <w:sz w:val="24"/>
          <w:szCs w:val="24"/>
        </w:rPr>
        <w:t xml:space="preserve"> may be extended but not longer than three (3) additional days, and the complainant shall be informed thereof. </w:t>
      </w:r>
    </w:p>
    <w:p w14:paraId="33C55B15" w14:textId="25218373" w:rsidR="00207D66" w:rsidRDefault="00207D66" w:rsidP="00207D66">
      <w:pPr>
        <w:jc w:val="center"/>
        <w:rPr>
          <w:rFonts w:ascii="Times New Roman" w:hAnsi="Times New Roman" w:cs="Times New Roman"/>
          <w:b/>
          <w:sz w:val="24"/>
          <w:szCs w:val="24"/>
        </w:rPr>
      </w:pPr>
      <w:r>
        <w:rPr>
          <w:rFonts w:ascii="Times New Roman" w:hAnsi="Times New Roman"/>
          <w:b/>
          <w:sz w:val="24"/>
          <w:szCs w:val="24"/>
        </w:rPr>
        <w:t>Article 36</w:t>
      </w:r>
    </w:p>
    <w:p w14:paraId="39D4E6C1" w14:textId="32533CBF" w:rsidR="00767DED" w:rsidRPr="00DA5150" w:rsidRDefault="004F1036" w:rsidP="00767DED">
      <w:pPr>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Article 63, paragraph 2 shall be reformulated with the following text:</w:t>
      </w:r>
    </w:p>
    <w:p w14:paraId="42707B16" w14:textId="77777777" w:rsidR="00767DED" w:rsidRPr="00DA5150" w:rsidRDefault="00767DED" w:rsidP="00767DED">
      <w:pPr>
        <w:jc w:val="center"/>
        <w:rPr>
          <w:rFonts w:ascii="Times New Roman" w:hAnsi="Times New Roman" w:cs="Times New Roman"/>
          <w:b/>
          <w:sz w:val="24"/>
          <w:szCs w:val="24"/>
          <w:shd w:val="clear" w:color="auto" w:fill="FFFFFF"/>
        </w:rPr>
      </w:pPr>
      <w:r>
        <w:rPr>
          <w:rFonts w:ascii="Times New Roman" w:hAnsi="Times New Roman"/>
          <w:b/>
          <w:sz w:val="24"/>
          <w:szCs w:val="24"/>
          <w:shd w:val="clear" w:color="auto" w:fill="FFFFFF"/>
        </w:rPr>
        <w:t xml:space="preserve">Decision of the Contracting Authority </w:t>
      </w:r>
    </w:p>
    <w:p w14:paraId="702EC086" w14:textId="17E93C2E" w:rsidR="00767DED" w:rsidRPr="00DA5150" w:rsidRDefault="00767DED" w:rsidP="00767DED">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63.2. The decision on rejection or approval shall be binding and shall be announced in the e-Procurement System by the Responsible Procurement Officer </w:t>
      </w:r>
      <w:r>
        <w:rPr>
          <w:rFonts w:ascii="Times New Roman" w:hAnsi="Times New Roman"/>
          <w:sz w:val="24"/>
          <w:szCs w:val="24"/>
          <w:highlight w:val="yellow"/>
        </w:rPr>
        <w:t>in the Tender File under “Additional Documents”</w:t>
      </w:r>
      <w:r>
        <w:rPr>
          <w:rFonts w:ascii="Times New Roman" w:hAnsi="Times New Roman"/>
          <w:sz w:val="24"/>
          <w:szCs w:val="24"/>
        </w:rPr>
        <w:t xml:space="preserve">. </w:t>
      </w:r>
    </w:p>
    <w:p w14:paraId="4C9CC419" w14:textId="77777777" w:rsidR="00767DED" w:rsidRPr="00DA5150" w:rsidRDefault="00767DED" w:rsidP="00767DED">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In cases where the Responsible Procurement Officers does not issue a</w:t>
      </w:r>
      <w:r>
        <w:rPr>
          <w:rFonts w:ascii="Times New Roman" w:hAnsi="Times New Roman"/>
          <w:b/>
          <w:sz w:val="24"/>
          <w:szCs w:val="24"/>
        </w:rPr>
        <w:t xml:space="preserve"> decision</w:t>
      </w:r>
      <w:r>
        <w:rPr>
          <w:rFonts w:ascii="Times New Roman" w:hAnsi="Times New Roman"/>
          <w:sz w:val="24"/>
          <w:szCs w:val="24"/>
        </w:rPr>
        <w:t xml:space="preserve"> on the request for review and does not notify the Economic Operator of an additional deadline, the Economic Operator shall be entitled to file a complaint to the Procurement Review Body after the expiration of the deadline of </w:t>
      </w:r>
      <w:r>
        <w:rPr>
          <w:rFonts w:ascii="Times New Roman" w:hAnsi="Times New Roman"/>
          <w:b/>
          <w:sz w:val="24"/>
          <w:szCs w:val="24"/>
        </w:rPr>
        <w:t>3 (three) working days</w:t>
      </w:r>
      <w:r>
        <w:rPr>
          <w:rFonts w:ascii="Times New Roman" w:hAnsi="Times New Roman"/>
          <w:sz w:val="24"/>
          <w:szCs w:val="24"/>
        </w:rPr>
        <w:t xml:space="preserve"> from the date of submission of the request for review. In calculating the time limits, the day of submission of the request for review shall be day (0). </w:t>
      </w:r>
    </w:p>
    <w:p w14:paraId="5BC3929F" w14:textId="3810E049" w:rsidR="00767DED" w:rsidRPr="00DA5150" w:rsidRDefault="000F2E13" w:rsidP="00767DED">
      <w:pPr>
        <w:jc w:val="center"/>
        <w:rPr>
          <w:rFonts w:ascii="Times New Roman" w:hAnsi="Times New Roman" w:cs="Times New Roman"/>
          <w:b/>
          <w:sz w:val="24"/>
          <w:szCs w:val="24"/>
          <w:shd w:val="clear" w:color="auto" w:fill="FFFFFF"/>
        </w:rPr>
      </w:pPr>
      <w:r>
        <w:rPr>
          <w:rFonts w:ascii="Times New Roman" w:hAnsi="Times New Roman"/>
          <w:b/>
          <w:sz w:val="24"/>
          <w:szCs w:val="24"/>
          <w:shd w:val="clear" w:color="auto" w:fill="FFFFFF"/>
        </w:rPr>
        <w:t>Article 37</w:t>
      </w:r>
    </w:p>
    <w:p w14:paraId="3543F9B7" w14:textId="33021B69" w:rsidR="00291821" w:rsidRDefault="004F1036" w:rsidP="00291821">
      <w:pPr>
        <w:jc w:val="both"/>
        <w:rPr>
          <w:rFonts w:ascii="Times New Roman" w:hAnsi="Times New Roman" w:cs="Times New Roman"/>
          <w:sz w:val="24"/>
          <w:szCs w:val="24"/>
        </w:rPr>
      </w:pPr>
      <w:r>
        <w:rPr>
          <w:rFonts w:ascii="Times New Roman" w:hAnsi="Times New Roman"/>
          <w:sz w:val="24"/>
          <w:szCs w:val="24"/>
        </w:rPr>
        <w:t>Article 67, paragraph 9 shall be reformulated with the following text:</w:t>
      </w:r>
    </w:p>
    <w:p w14:paraId="7BA772E6" w14:textId="72FC3C2F" w:rsidR="00525DC9" w:rsidRPr="00525DC9" w:rsidRDefault="00525DC9" w:rsidP="00525DC9">
      <w:pPr>
        <w:jc w:val="center"/>
        <w:rPr>
          <w:rFonts w:ascii="Times New Roman" w:hAnsi="Times New Roman" w:cs="Times New Roman"/>
          <w:b/>
          <w:sz w:val="24"/>
          <w:szCs w:val="24"/>
        </w:rPr>
      </w:pPr>
      <w:r>
        <w:rPr>
          <w:rFonts w:ascii="Times New Roman" w:hAnsi="Times New Roman"/>
          <w:b/>
          <w:sz w:val="24"/>
          <w:szCs w:val="24"/>
        </w:rPr>
        <w:t>Article 67</w:t>
      </w:r>
    </w:p>
    <w:p w14:paraId="519DBB8D" w14:textId="64061CF4" w:rsidR="00525DC9" w:rsidRPr="00525DC9" w:rsidRDefault="00525DC9" w:rsidP="00525DC9">
      <w:pPr>
        <w:jc w:val="center"/>
        <w:rPr>
          <w:rFonts w:ascii="Times New Roman" w:hAnsi="Times New Roman" w:cs="Times New Roman"/>
          <w:b/>
          <w:sz w:val="24"/>
          <w:szCs w:val="24"/>
        </w:rPr>
      </w:pPr>
      <w:r>
        <w:rPr>
          <w:rFonts w:ascii="Times New Roman" w:hAnsi="Times New Roman"/>
          <w:b/>
          <w:sz w:val="24"/>
          <w:szCs w:val="24"/>
        </w:rPr>
        <w:t xml:space="preserve">PRB’s Decision </w:t>
      </w:r>
    </w:p>
    <w:p w14:paraId="14466969" w14:textId="0E7DECB2" w:rsidR="002469ED" w:rsidRPr="00DA5150" w:rsidRDefault="00826B51" w:rsidP="00291821">
      <w:pPr>
        <w:jc w:val="both"/>
        <w:rPr>
          <w:rFonts w:ascii="Times New Roman" w:hAnsi="Times New Roman" w:cs="Times New Roman"/>
          <w:sz w:val="24"/>
          <w:szCs w:val="24"/>
          <w:shd w:val="clear" w:color="auto" w:fill="FFFFFF"/>
        </w:rPr>
      </w:pPr>
      <w:r>
        <w:rPr>
          <w:rFonts w:ascii="Times New Roman" w:hAnsi="Times New Roman"/>
          <w:sz w:val="24"/>
          <w:szCs w:val="24"/>
        </w:rPr>
        <w:t xml:space="preserve">67.9 In case the PRB issues a decision to disqualify an Economic Operator from participating in public procurement, then the disqualified EO shall have no right to participate </w:t>
      </w:r>
      <w:r>
        <w:rPr>
          <w:rFonts w:ascii="Times New Roman" w:hAnsi="Times New Roman"/>
          <w:sz w:val="24"/>
          <w:szCs w:val="24"/>
          <w:highlight w:val="yellow"/>
        </w:rPr>
        <w:t xml:space="preserve">in a public procurement from the date of such decision. For the purposes of the implementation of this Article, </w:t>
      </w:r>
      <w:r>
        <w:rPr>
          <w:rFonts w:ascii="Times New Roman" w:hAnsi="Times New Roman"/>
          <w:sz w:val="24"/>
          <w:szCs w:val="24"/>
          <w:highlight w:val="yellow"/>
          <w:shd w:val="clear" w:color="auto" w:fill="FFFFFF"/>
        </w:rPr>
        <w:t xml:space="preserve">“Participation in public procurement” shall be a process that encompasses the entire cycle from the notification, </w:t>
      </w:r>
      <w:r w:rsidR="00222295">
        <w:rPr>
          <w:rFonts w:ascii="Times New Roman" w:hAnsi="Times New Roman"/>
          <w:sz w:val="24"/>
          <w:szCs w:val="24"/>
          <w:highlight w:val="yellow"/>
          <w:shd w:val="clear" w:color="auto" w:fill="FFFFFF"/>
        </w:rPr>
        <w:t xml:space="preserve">and </w:t>
      </w:r>
      <w:r>
        <w:rPr>
          <w:rFonts w:ascii="Times New Roman" w:hAnsi="Times New Roman"/>
          <w:sz w:val="24"/>
          <w:szCs w:val="24"/>
          <w:highlight w:val="yellow"/>
          <w:shd w:val="clear" w:color="auto" w:fill="FFFFFF"/>
        </w:rPr>
        <w:t>application, including any objections or complaints, up to the contract award decision. Consequently, it prevents any action that an Economic Operator may undertake throughout the entire procurement process, from the publication of the contract notice to the contract signing, including the submission of complaints.</w:t>
      </w:r>
      <w:r>
        <w:rPr>
          <w:rFonts w:ascii="Times New Roman" w:hAnsi="Times New Roman"/>
          <w:sz w:val="24"/>
          <w:szCs w:val="24"/>
          <w:highlight w:val="yellow"/>
        </w:rPr>
        <w:t xml:space="preserve">  </w:t>
      </w:r>
      <w:r>
        <w:rPr>
          <w:rFonts w:ascii="Times New Roman" w:hAnsi="Times New Roman"/>
          <w:sz w:val="24"/>
          <w:szCs w:val="24"/>
          <w:highlight w:val="yellow"/>
          <w:shd w:val="clear" w:color="auto" w:fill="FFFFFF"/>
        </w:rPr>
        <w:t xml:space="preserve"> This exception shall apply to all types of contracts and all procurement procedures.</w:t>
      </w:r>
    </w:p>
    <w:p w14:paraId="742A56F6" w14:textId="46404103" w:rsidR="00BF09C2" w:rsidRDefault="002203A7" w:rsidP="00BF09C2">
      <w:pPr>
        <w:jc w:val="center"/>
        <w:rPr>
          <w:rFonts w:ascii="Times New Roman" w:hAnsi="Times New Roman" w:cs="Times New Roman"/>
          <w:b/>
          <w:sz w:val="24"/>
          <w:szCs w:val="24"/>
          <w:shd w:val="clear" w:color="auto" w:fill="FFFFFF"/>
        </w:rPr>
      </w:pPr>
      <w:r>
        <w:rPr>
          <w:rFonts w:ascii="Times New Roman" w:hAnsi="Times New Roman"/>
          <w:b/>
          <w:sz w:val="24"/>
          <w:szCs w:val="24"/>
          <w:shd w:val="clear" w:color="auto" w:fill="FFFFFF"/>
        </w:rPr>
        <w:t>Article 38</w:t>
      </w:r>
    </w:p>
    <w:p w14:paraId="68CB7F81" w14:textId="05DAA7AB" w:rsidR="004F3692" w:rsidRPr="004F3692" w:rsidRDefault="004F1036" w:rsidP="004F3692">
      <w:pPr>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Article 69, paragraphs 1 and 2 shall be reformulated with the following text:</w:t>
      </w:r>
    </w:p>
    <w:p w14:paraId="210186F2" w14:textId="77777777" w:rsidR="00647EC9" w:rsidRPr="00DA5150" w:rsidRDefault="00647EC9" w:rsidP="00647EC9">
      <w:pPr>
        <w:pStyle w:val="Heading2"/>
      </w:pPr>
      <w:bookmarkStart w:id="8" w:name="_Toc117032239"/>
      <w:r>
        <w:lastRenderedPageBreak/>
        <w:t>Article 69</w:t>
      </w:r>
      <w:bookmarkEnd w:id="8"/>
      <w:r>
        <w:t xml:space="preserve"> </w:t>
      </w:r>
    </w:p>
    <w:p w14:paraId="52A2AEAE" w14:textId="77777777" w:rsidR="00647EC9" w:rsidRPr="00DA5150" w:rsidRDefault="00647EC9" w:rsidP="00647EC9">
      <w:pPr>
        <w:pStyle w:val="Heading2"/>
      </w:pPr>
      <w:bookmarkStart w:id="9" w:name="_Toc117032240"/>
      <w:r>
        <w:t>Complaints fee</w:t>
      </w:r>
      <w:bookmarkEnd w:id="9"/>
    </w:p>
    <w:p w14:paraId="46142EF7" w14:textId="77777777" w:rsidR="00647EC9" w:rsidRPr="00DA5150" w:rsidRDefault="00647EC9" w:rsidP="00647EC9">
      <w:pPr>
        <w:autoSpaceDE w:val="0"/>
        <w:autoSpaceDN w:val="0"/>
        <w:adjustRightInd w:val="0"/>
        <w:spacing w:after="0"/>
        <w:ind w:right="113"/>
        <w:jc w:val="both"/>
        <w:rPr>
          <w:rFonts w:ascii="Times New Roman" w:eastAsia="Times New Roman" w:hAnsi="Times New Roman"/>
          <w:bCs/>
          <w:i/>
          <w:color w:val="000000"/>
          <w:sz w:val="24"/>
          <w:szCs w:val="24"/>
          <w:lang w:val="sq-AL"/>
        </w:rPr>
      </w:pPr>
    </w:p>
    <w:p w14:paraId="0F5A86D6" w14:textId="3F9481E7" w:rsidR="00647EC9" w:rsidRPr="00DA5150" w:rsidRDefault="00066905" w:rsidP="00647EC9">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69.1 </w:t>
      </w:r>
      <w:r>
        <w:rPr>
          <w:rFonts w:ascii="Times New Roman" w:hAnsi="Times New Roman"/>
          <w:sz w:val="24"/>
          <w:szCs w:val="24"/>
          <w:highlight w:val="yellow"/>
        </w:rPr>
        <w:t>Pursuant</w:t>
      </w:r>
      <w:r>
        <w:rPr>
          <w:rFonts w:ascii="Times New Roman" w:hAnsi="Times New Roman"/>
          <w:sz w:val="24"/>
          <w:szCs w:val="24"/>
        </w:rPr>
        <w:t xml:space="preserve"> to Article 108/A of LPP, a request for review may be submitted, </w:t>
      </w:r>
      <w:r>
        <w:rPr>
          <w:rFonts w:ascii="Times New Roman" w:hAnsi="Times New Roman"/>
          <w:sz w:val="24"/>
          <w:szCs w:val="24"/>
          <w:u w:val="single"/>
        </w:rPr>
        <w:t>free of charge,</w:t>
      </w:r>
      <w:r>
        <w:rPr>
          <w:rFonts w:ascii="Times New Roman" w:hAnsi="Times New Roman"/>
          <w:sz w:val="24"/>
          <w:szCs w:val="24"/>
        </w:rPr>
        <w:t xml:space="preserve"> by an interested party at </w:t>
      </w:r>
      <w:r>
        <w:rPr>
          <w:rFonts w:ascii="Times New Roman" w:hAnsi="Times New Roman"/>
          <w:sz w:val="24"/>
          <w:szCs w:val="24"/>
          <w:u w:val="single"/>
        </w:rPr>
        <w:t>any stage</w:t>
      </w:r>
      <w:r>
        <w:rPr>
          <w:rFonts w:ascii="Times New Roman" w:hAnsi="Times New Roman"/>
          <w:sz w:val="24"/>
          <w:szCs w:val="24"/>
        </w:rPr>
        <w:t xml:space="preserve"> of any procurement activity and </w:t>
      </w:r>
      <w:r w:rsidR="00222295">
        <w:rPr>
          <w:rFonts w:ascii="Times New Roman" w:hAnsi="Times New Roman"/>
          <w:sz w:val="24"/>
          <w:szCs w:val="24"/>
        </w:rPr>
        <w:t>concerning</w:t>
      </w:r>
      <w:r>
        <w:rPr>
          <w:rFonts w:ascii="Times New Roman" w:hAnsi="Times New Roman"/>
          <w:sz w:val="24"/>
          <w:szCs w:val="24"/>
        </w:rPr>
        <w:t xml:space="preserve"> any act or omission of the Contracting Authority.</w:t>
      </w:r>
    </w:p>
    <w:p w14:paraId="1EF36FB3" w14:textId="77777777" w:rsidR="00647EC9" w:rsidRPr="00DA5150" w:rsidRDefault="00647EC9" w:rsidP="00647EC9">
      <w:pPr>
        <w:autoSpaceDE w:val="0"/>
        <w:autoSpaceDN w:val="0"/>
        <w:adjustRightInd w:val="0"/>
        <w:spacing w:after="0"/>
        <w:ind w:right="113"/>
        <w:jc w:val="both"/>
        <w:rPr>
          <w:rFonts w:ascii="Times New Roman" w:hAnsi="Times New Roman"/>
          <w:color w:val="000000"/>
          <w:sz w:val="24"/>
          <w:szCs w:val="24"/>
          <w:lang w:val="sq-AL"/>
        </w:rPr>
      </w:pPr>
    </w:p>
    <w:p w14:paraId="7C10E317" w14:textId="77777777" w:rsidR="00647EC9" w:rsidRPr="00DA5150" w:rsidRDefault="00647EC9" w:rsidP="00647EC9">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69.2 Pursuant to Article 118 of LPP, all complainants shall be required to pay a complaint fee to the PRB.</w:t>
      </w:r>
    </w:p>
    <w:p w14:paraId="2EE4EAFC" w14:textId="77777777" w:rsidR="00647EC9" w:rsidRPr="00DA5150" w:rsidRDefault="00647EC9" w:rsidP="00647EC9">
      <w:pPr>
        <w:autoSpaceDE w:val="0"/>
        <w:autoSpaceDN w:val="0"/>
        <w:adjustRightInd w:val="0"/>
        <w:spacing w:after="0"/>
        <w:ind w:right="113"/>
        <w:jc w:val="both"/>
        <w:rPr>
          <w:rFonts w:ascii="Times New Roman" w:hAnsi="Times New Roman"/>
          <w:color w:val="000000"/>
          <w:sz w:val="24"/>
          <w:szCs w:val="24"/>
        </w:rPr>
      </w:pPr>
      <w:r>
        <w:rPr>
          <w:rFonts w:ascii="Times New Roman" w:hAnsi="Times New Roman"/>
          <w:color w:val="000000"/>
          <w:sz w:val="24"/>
          <w:szCs w:val="24"/>
        </w:rPr>
        <w:t xml:space="preserve"> </w:t>
      </w:r>
    </w:p>
    <w:p w14:paraId="6FE49280" w14:textId="2A73BD78" w:rsidR="002F4382" w:rsidRPr="00DA5150" w:rsidRDefault="00647EC9" w:rsidP="00545CAF">
      <w:pPr>
        <w:pStyle w:val="ListParagraph"/>
        <w:numPr>
          <w:ilvl w:val="0"/>
          <w:numId w:val="11"/>
        </w:numPr>
        <w:spacing w:after="0" w:line="276" w:lineRule="auto"/>
        <w:ind w:right="113"/>
        <w:jc w:val="both"/>
        <w:rPr>
          <w:rFonts w:ascii="Times New Roman" w:hAnsi="Times New Roman"/>
          <w:color w:val="000000"/>
          <w:sz w:val="24"/>
          <w:szCs w:val="24"/>
        </w:rPr>
      </w:pPr>
      <w:r>
        <w:rPr>
          <w:rFonts w:ascii="Times New Roman" w:hAnsi="Times New Roman"/>
          <w:sz w:val="24"/>
          <w:szCs w:val="24"/>
        </w:rPr>
        <w:t xml:space="preserve">Whenever the complaint relates to a contract award decision, the value of the complaint fee shall be equal to one percent (1%) of the </w:t>
      </w:r>
      <w:r>
        <w:rPr>
          <w:rFonts w:ascii="Times New Roman" w:hAnsi="Times New Roman"/>
          <w:sz w:val="24"/>
          <w:szCs w:val="24"/>
          <w:highlight w:val="yellow"/>
        </w:rPr>
        <w:t>estimated</w:t>
      </w:r>
      <w:r>
        <w:rPr>
          <w:rFonts w:ascii="Times New Roman" w:hAnsi="Times New Roman"/>
          <w:sz w:val="24"/>
          <w:szCs w:val="24"/>
        </w:rPr>
        <w:t xml:space="preserve"> value, but not less than </w:t>
      </w:r>
      <w:r>
        <w:rPr>
          <w:rFonts w:ascii="Times New Roman" w:hAnsi="Times New Roman"/>
          <w:sz w:val="24"/>
          <w:szCs w:val="24"/>
          <w:highlight w:val="yellow"/>
        </w:rPr>
        <w:t>200</w:t>
      </w:r>
      <w:r>
        <w:rPr>
          <w:rFonts w:ascii="Times New Roman" w:hAnsi="Times New Roman"/>
          <w:sz w:val="24"/>
          <w:szCs w:val="24"/>
        </w:rPr>
        <w:t xml:space="preserve"> Euro and not more than </w:t>
      </w:r>
      <w:r>
        <w:rPr>
          <w:rFonts w:ascii="Times New Roman" w:hAnsi="Times New Roman"/>
          <w:sz w:val="24"/>
          <w:szCs w:val="24"/>
          <w:highlight w:val="yellow"/>
        </w:rPr>
        <w:t>10,000</w:t>
      </w:r>
      <w:r>
        <w:rPr>
          <w:rFonts w:ascii="Times New Roman" w:hAnsi="Times New Roman"/>
          <w:sz w:val="24"/>
          <w:szCs w:val="24"/>
        </w:rPr>
        <w:t xml:space="preserve"> Euro. </w:t>
      </w:r>
      <w:r>
        <w:rPr>
          <w:rFonts w:ascii="Times New Roman" w:hAnsi="Times New Roman"/>
          <w:color w:val="000000" w:themeColor="text1"/>
          <w:highlight w:val="yellow"/>
        </w:rPr>
        <w:t>In the case of procurement activities divided into lots, the complaining Economic Operator must specify which lot the complaint relates to. The complaint fee amount shall be equal to one percent (1%) of the estimated value for the lot, but not less than 200 Euro and not more than 10,000 Euro.</w:t>
      </w:r>
    </w:p>
    <w:p w14:paraId="1F178251" w14:textId="06EDE7DC" w:rsidR="00647EC9" w:rsidRPr="00DA5150" w:rsidRDefault="00647EC9" w:rsidP="00F70D20">
      <w:pPr>
        <w:pStyle w:val="ListParagraph"/>
        <w:spacing w:after="0" w:line="276" w:lineRule="auto"/>
        <w:ind w:right="113"/>
        <w:jc w:val="both"/>
        <w:rPr>
          <w:rFonts w:ascii="Times New Roman" w:hAnsi="Times New Roman"/>
          <w:color w:val="000000"/>
          <w:sz w:val="24"/>
          <w:szCs w:val="24"/>
        </w:rPr>
      </w:pPr>
      <w:r>
        <w:rPr>
          <w:rFonts w:ascii="Times New Roman" w:hAnsi="Times New Roman"/>
          <w:sz w:val="24"/>
          <w:szCs w:val="24"/>
        </w:rPr>
        <w:t xml:space="preserve"> </w:t>
      </w:r>
    </w:p>
    <w:p w14:paraId="67314B06" w14:textId="68455FD9" w:rsidR="00647EC9" w:rsidRPr="002F4382" w:rsidRDefault="00647EC9" w:rsidP="00545CAF">
      <w:pPr>
        <w:pStyle w:val="ListParagraph"/>
        <w:numPr>
          <w:ilvl w:val="0"/>
          <w:numId w:val="11"/>
        </w:numPr>
        <w:spacing w:after="0" w:line="276" w:lineRule="auto"/>
        <w:ind w:right="113"/>
        <w:jc w:val="both"/>
        <w:rPr>
          <w:rFonts w:ascii="Times New Roman" w:hAnsi="Times New Roman"/>
          <w:color w:val="000000"/>
          <w:sz w:val="24"/>
          <w:szCs w:val="24"/>
        </w:rPr>
      </w:pPr>
      <w:r>
        <w:rPr>
          <w:rFonts w:ascii="Times New Roman" w:hAnsi="Times New Roman"/>
          <w:sz w:val="24"/>
          <w:szCs w:val="24"/>
        </w:rPr>
        <w:t xml:space="preserve">Whenever the complaint is related to the contract notice, tender documents, and award of unit price contracts (weighted prices), the amount of the complaint fee shall be equal to one percent (1%) of the estimated value, but not less than 200Euro and not more than 000Euro. </w:t>
      </w:r>
    </w:p>
    <w:p w14:paraId="3AB2DC3C" w14:textId="77777777" w:rsidR="00B52F79" w:rsidRPr="00DA5150" w:rsidRDefault="00B52F79" w:rsidP="00291821">
      <w:pPr>
        <w:jc w:val="both"/>
        <w:rPr>
          <w:rFonts w:ascii="Times New Roman" w:hAnsi="Times New Roman" w:cs="Times New Roman"/>
          <w:color w:val="FF0000"/>
          <w:sz w:val="24"/>
          <w:szCs w:val="24"/>
          <w:shd w:val="clear" w:color="auto" w:fill="FFFFFF"/>
          <w:lang w:val="sq-AL"/>
        </w:rPr>
      </w:pPr>
    </w:p>
    <w:p w14:paraId="31424989" w14:textId="3934A9A0" w:rsidR="00F22D9B" w:rsidRPr="00DA5150" w:rsidRDefault="002203A7" w:rsidP="00F22D9B">
      <w:pPr>
        <w:jc w:val="center"/>
        <w:rPr>
          <w:rFonts w:ascii="Times New Roman" w:hAnsi="Times New Roman" w:cs="Times New Roman"/>
          <w:b/>
          <w:sz w:val="24"/>
          <w:szCs w:val="24"/>
        </w:rPr>
      </w:pPr>
      <w:r>
        <w:rPr>
          <w:rFonts w:ascii="Times New Roman" w:hAnsi="Times New Roman"/>
          <w:b/>
          <w:sz w:val="24"/>
          <w:szCs w:val="24"/>
        </w:rPr>
        <w:t>Article 39</w:t>
      </w:r>
    </w:p>
    <w:p w14:paraId="67C6D76A" w14:textId="0AC907F6" w:rsidR="004D0C64" w:rsidRPr="00DA5150" w:rsidRDefault="004D0C64" w:rsidP="004D0C64">
      <w:pPr>
        <w:jc w:val="both"/>
        <w:rPr>
          <w:rFonts w:ascii="Times New Roman" w:hAnsi="Times New Roman" w:cs="Times New Roman"/>
          <w:b/>
          <w:bCs/>
          <w:sz w:val="24"/>
          <w:szCs w:val="24"/>
        </w:rPr>
      </w:pPr>
      <w:r>
        <w:rPr>
          <w:rFonts w:ascii="Times New Roman" w:hAnsi="Times New Roman"/>
          <w:b/>
          <w:bCs/>
          <w:sz w:val="24"/>
          <w:szCs w:val="24"/>
        </w:rPr>
        <w:t xml:space="preserve">             CHAPTER V - Contract Management and Performance Evaluation of Contractors</w:t>
      </w:r>
      <w:r>
        <w:rPr>
          <w:rFonts w:ascii="Times New Roman" w:hAnsi="Times New Roman"/>
          <w:bCs/>
          <w:sz w:val="24"/>
          <w:szCs w:val="24"/>
        </w:rPr>
        <w:t xml:space="preserve"> </w:t>
      </w:r>
      <w:r>
        <w:rPr>
          <w:rFonts w:ascii="Times New Roman" w:hAnsi="Times New Roman"/>
          <w:bCs/>
          <w:sz w:val="24"/>
          <w:szCs w:val="24"/>
        </w:rPr>
        <w:br/>
        <w:t>Article 70, paragraphs 5, 6, 11, 18, 19, 20, 21, 24 and 25 shall be reformulated with the following text:</w:t>
      </w:r>
    </w:p>
    <w:p w14:paraId="6BD8C5A5" w14:textId="77777777" w:rsidR="004D0C64" w:rsidRPr="00DA5150" w:rsidRDefault="004D0C64" w:rsidP="00AF6909">
      <w:pPr>
        <w:pStyle w:val="Heading2"/>
      </w:pPr>
      <w:bookmarkStart w:id="10" w:name="_Toc117032242"/>
      <w:r>
        <w:t>Article 70</w:t>
      </w:r>
      <w:bookmarkEnd w:id="10"/>
      <w:r>
        <w:t xml:space="preserve"> </w:t>
      </w:r>
    </w:p>
    <w:p w14:paraId="76233BEE" w14:textId="77777777" w:rsidR="004D0C64" w:rsidRPr="00DA5150" w:rsidRDefault="004D0C64" w:rsidP="00AF6909">
      <w:pPr>
        <w:pStyle w:val="Heading2"/>
      </w:pPr>
      <w:bookmarkStart w:id="11" w:name="_Toc117032243"/>
      <w:r>
        <w:t>General provisions</w:t>
      </w:r>
      <w:bookmarkEnd w:id="11"/>
    </w:p>
    <w:p w14:paraId="40BF165E" w14:textId="77777777" w:rsidR="004D0C64" w:rsidRPr="00DA5150" w:rsidRDefault="004D0C64" w:rsidP="004D0C64">
      <w:pPr>
        <w:spacing w:after="0"/>
        <w:rPr>
          <w:rFonts w:ascii="Times New Roman" w:hAnsi="Times New Roman"/>
          <w:vanish/>
          <w:color w:val="000000"/>
          <w:sz w:val="24"/>
          <w:szCs w:val="24"/>
          <w:lang w:val="sq-AL"/>
        </w:rPr>
      </w:pPr>
    </w:p>
    <w:p w14:paraId="6A22589B" w14:textId="11F3F2FD" w:rsidR="004D0C64" w:rsidRPr="00DA5150" w:rsidRDefault="004D0C64" w:rsidP="004D0C64">
      <w:pPr>
        <w:jc w:val="center"/>
        <w:rPr>
          <w:rFonts w:ascii="Times New Roman" w:hAnsi="Times New Roman"/>
          <w:b/>
          <w:sz w:val="24"/>
          <w:szCs w:val="24"/>
        </w:rPr>
      </w:pPr>
      <w:bookmarkStart w:id="12" w:name="part89"/>
      <w:bookmarkEnd w:id="12"/>
      <w:r>
        <w:rPr>
          <w:rFonts w:ascii="Times New Roman" w:hAnsi="Times New Roman"/>
          <w:b/>
          <w:sz w:val="24"/>
          <w:szCs w:val="24"/>
        </w:rPr>
        <w:t>Transfer of responsibility to the Contract Manager</w:t>
      </w:r>
    </w:p>
    <w:p w14:paraId="42AE1823" w14:textId="77777777" w:rsidR="004D0C64" w:rsidRPr="00DA5150" w:rsidRDefault="004D0C64" w:rsidP="004D0C64">
      <w:pPr>
        <w:autoSpaceDE w:val="0"/>
        <w:autoSpaceDN w:val="0"/>
        <w:adjustRightInd w:val="0"/>
        <w:spacing w:after="0"/>
        <w:ind w:right="113"/>
        <w:jc w:val="both"/>
        <w:rPr>
          <w:rFonts w:ascii="Times New Roman" w:eastAsia="Times New Roman" w:hAnsi="Times New Roman"/>
          <w:b/>
          <w:bCs/>
          <w:i/>
          <w:color w:val="000000"/>
          <w:sz w:val="24"/>
          <w:szCs w:val="24"/>
          <w:lang w:val="sq-AL"/>
        </w:rPr>
      </w:pPr>
    </w:p>
    <w:p w14:paraId="4E7490D0" w14:textId="3620EBBE" w:rsidR="00436508" w:rsidRDefault="00436508" w:rsidP="00155AB0">
      <w:pPr>
        <w:pStyle w:val="ListParagraph"/>
        <w:numPr>
          <w:ilvl w:val="1"/>
          <w:numId w:val="65"/>
        </w:numPr>
        <w:autoSpaceDE w:val="0"/>
        <w:autoSpaceDN w:val="0"/>
        <w:adjustRightInd w:val="0"/>
        <w:spacing w:after="0"/>
        <w:ind w:right="113"/>
        <w:jc w:val="both"/>
        <w:rPr>
          <w:rFonts w:ascii="Times New Roman" w:hAnsi="Times New Roman"/>
          <w:sz w:val="24"/>
          <w:szCs w:val="24"/>
        </w:rPr>
      </w:pPr>
      <w:r>
        <w:rPr>
          <w:rFonts w:ascii="Times New Roman" w:hAnsi="Times New Roman"/>
          <w:color w:val="000000"/>
          <w:sz w:val="24"/>
          <w:szCs w:val="24"/>
        </w:rPr>
        <w:t xml:space="preserve"> After a contract has been signed by both parties, the responsible Procurement Officer shall inform the Chief Administrative Officer CAO). </w:t>
      </w:r>
      <w:r>
        <w:rPr>
          <w:rFonts w:ascii="Times New Roman" w:hAnsi="Times New Roman"/>
          <w:sz w:val="24"/>
          <w:szCs w:val="24"/>
          <w:highlight w:val="yellow"/>
        </w:rPr>
        <w:t>The responsible Procurement Officer shall, in cooperation with the Requesting Unit, propose</w:t>
      </w:r>
      <w:r>
        <w:rPr>
          <w:rFonts w:ascii="Times New Roman" w:hAnsi="Times New Roman"/>
          <w:sz w:val="24"/>
          <w:szCs w:val="24"/>
        </w:rPr>
        <w:t xml:space="preserve"> to the CAO a Contract Manager responsible for managing the specific contract and a Direct Supervisor for the Contract manager,</w:t>
      </w:r>
      <w:r>
        <w:rPr>
          <w:rFonts w:ascii="Times New Roman" w:hAnsi="Times New Roman"/>
          <w:sz w:val="24"/>
          <w:szCs w:val="24"/>
          <w:highlight w:val="yellow"/>
        </w:rPr>
        <w:t xml:space="preserve"> if applicable</w:t>
      </w:r>
      <w:r>
        <w:rPr>
          <w:rFonts w:ascii="Times New Roman" w:hAnsi="Times New Roman"/>
          <w:sz w:val="24"/>
          <w:szCs w:val="24"/>
        </w:rPr>
        <w:t xml:space="preserve">, who shall have the responsibilities as outlined in paragraphs 70.23-25. </w:t>
      </w:r>
      <w:r>
        <w:rPr>
          <w:rFonts w:ascii="Times New Roman" w:hAnsi="Times New Roman"/>
          <w:color w:val="000000"/>
          <w:sz w:val="24"/>
          <w:szCs w:val="24"/>
        </w:rPr>
        <w:t xml:space="preserve"> </w:t>
      </w:r>
      <w:r>
        <w:rPr>
          <w:rFonts w:ascii="Times New Roman" w:hAnsi="Times New Roman"/>
          <w:sz w:val="24"/>
          <w:szCs w:val="24"/>
          <w:highlight w:val="yellow"/>
        </w:rPr>
        <w:t>CAO shall, by decision, appoint the Contract Manager and the Direct Supervisor of the Contract Manager.</w:t>
      </w:r>
    </w:p>
    <w:p w14:paraId="28009A90" w14:textId="77777777" w:rsidR="00436508" w:rsidRPr="00436508" w:rsidRDefault="00436508" w:rsidP="00436508">
      <w:pPr>
        <w:pStyle w:val="ListParagraph"/>
        <w:autoSpaceDE w:val="0"/>
        <w:autoSpaceDN w:val="0"/>
        <w:adjustRightInd w:val="0"/>
        <w:spacing w:after="0"/>
        <w:ind w:left="420" w:right="113"/>
        <w:jc w:val="both"/>
        <w:rPr>
          <w:rFonts w:ascii="Times New Roman" w:hAnsi="Times New Roman"/>
          <w:sz w:val="24"/>
          <w:szCs w:val="24"/>
          <w:lang w:val="sq-AL"/>
        </w:rPr>
      </w:pPr>
    </w:p>
    <w:p w14:paraId="516C1CBB" w14:textId="3F48495E" w:rsidR="005D5E98" w:rsidRPr="00436508" w:rsidRDefault="00436508" w:rsidP="00155AB0">
      <w:pPr>
        <w:pStyle w:val="ListParagraph"/>
        <w:numPr>
          <w:ilvl w:val="1"/>
          <w:numId w:val="65"/>
        </w:numPr>
        <w:autoSpaceDE w:val="0"/>
        <w:autoSpaceDN w:val="0"/>
        <w:adjustRightInd w:val="0"/>
        <w:spacing w:after="0"/>
        <w:ind w:right="113"/>
        <w:jc w:val="both"/>
        <w:rPr>
          <w:rFonts w:ascii="Times New Roman" w:hAnsi="Times New Roman" w:cs="Times New Roman"/>
          <w:sz w:val="24"/>
          <w:szCs w:val="24"/>
        </w:rPr>
      </w:pPr>
      <w:r>
        <w:rPr>
          <w:rFonts w:ascii="Times New Roman" w:hAnsi="Times New Roman"/>
          <w:sz w:val="24"/>
          <w:szCs w:val="24"/>
        </w:rPr>
        <w:lastRenderedPageBreak/>
        <w:t xml:space="preserve"> The Procurement Officer shall involve the Contract Manager (for small, medium and large value) and the Direct Supervisor (medium value and large value) appointed by </w:t>
      </w:r>
      <w:r w:rsidR="00222295">
        <w:rPr>
          <w:rFonts w:ascii="Times New Roman" w:hAnsi="Times New Roman"/>
          <w:sz w:val="24"/>
          <w:szCs w:val="24"/>
        </w:rPr>
        <w:t xml:space="preserve">the </w:t>
      </w:r>
      <w:r>
        <w:rPr>
          <w:rFonts w:ascii="Times New Roman" w:hAnsi="Times New Roman"/>
          <w:sz w:val="24"/>
          <w:szCs w:val="24"/>
        </w:rPr>
        <w:t>CAO in the appropriate steps during the preparation of the contract signing notice according to 21.8 of this Regulation.</w:t>
      </w:r>
    </w:p>
    <w:p w14:paraId="062DB837" w14:textId="77777777" w:rsidR="005D5E98" w:rsidRPr="00DA5150" w:rsidRDefault="005D5E98" w:rsidP="004D0C64">
      <w:pPr>
        <w:autoSpaceDE w:val="0"/>
        <w:autoSpaceDN w:val="0"/>
        <w:adjustRightInd w:val="0"/>
        <w:spacing w:after="0"/>
        <w:ind w:right="113" w:hanging="540"/>
        <w:jc w:val="both"/>
        <w:rPr>
          <w:rFonts w:ascii="Times New Roman" w:hAnsi="Times New Roman"/>
          <w:color w:val="FF0000"/>
          <w:sz w:val="24"/>
          <w:szCs w:val="24"/>
          <w:lang w:val="sq-AL"/>
        </w:rPr>
      </w:pPr>
    </w:p>
    <w:p w14:paraId="69D05337"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lang w:val="sq-AL"/>
        </w:rPr>
      </w:pPr>
    </w:p>
    <w:p w14:paraId="781548C8" w14:textId="53337BCE" w:rsidR="004D0C64" w:rsidRPr="00436508" w:rsidRDefault="00436508" w:rsidP="00155AB0">
      <w:pPr>
        <w:pStyle w:val="ListParagraph"/>
        <w:numPr>
          <w:ilvl w:val="1"/>
          <w:numId w:val="66"/>
        </w:numPr>
        <w:autoSpaceDE w:val="0"/>
        <w:autoSpaceDN w:val="0"/>
        <w:adjustRightInd w:val="0"/>
        <w:spacing w:after="0"/>
        <w:ind w:right="113"/>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 xml:space="preserve">The contract management plan shall be prepared before the commencement of the contract implementation and with the agreement of the contracting parties, </w:t>
      </w:r>
      <w:r>
        <w:rPr>
          <w:rFonts w:ascii="Times New Roman" w:hAnsi="Times New Roman"/>
          <w:sz w:val="24"/>
          <w:szCs w:val="24"/>
          <w:highlight w:val="yellow"/>
        </w:rPr>
        <w:t>no later than five (5) working days after the signing of the contract. The contracting parties, specifically the Contract Manager on behalf of the CA and the Contract Manager on behalf of the EO, shall agree on the deadlines and obligations outlined in the contract management plan in accordance with the terms of the contract. This agreement shall be documented by the signature of both parties and the approval of the parties on the e-procurement platform.</w:t>
      </w:r>
      <w:r>
        <w:rPr>
          <w:rFonts w:ascii="Times New Roman" w:hAnsi="Times New Roman"/>
          <w:sz w:val="24"/>
          <w:szCs w:val="24"/>
        </w:rPr>
        <w:t xml:space="preserve"> </w:t>
      </w:r>
    </w:p>
    <w:p w14:paraId="63961EC2"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lang w:val="sq-AL"/>
        </w:rPr>
      </w:pPr>
    </w:p>
    <w:p w14:paraId="1126ED4B" w14:textId="792173CF" w:rsidR="004D0C64" w:rsidRPr="00DA5150" w:rsidRDefault="004D0C64" w:rsidP="004D0C64">
      <w:pPr>
        <w:jc w:val="center"/>
        <w:rPr>
          <w:rFonts w:ascii="Times New Roman" w:hAnsi="Times New Roman"/>
          <w:b/>
          <w:sz w:val="24"/>
          <w:szCs w:val="24"/>
        </w:rPr>
      </w:pPr>
      <w:r>
        <w:rPr>
          <w:rFonts w:ascii="Times New Roman" w:hAnsi="Times New Roman"/>
          <w:b/>
          <w:sz w:val="24"/>
          <w:szCs w:val="24"/>
        </w:rPr>
        <w:t xml:space="preserve">Appointment of the Contract Manager and Direct Supervisor of </w:t>
      </w:r>
      <w:r w:rsidR="00222295">
        <w:rPr>
          <w:rFonts w:ascii="Times New Roman" w:hAnsi="Times New Roman"/>
          <w:b/>
          <w:sz w:val="24"/>
          <w:szCs w:val="24"/>
        </w:rPr>
        <w:t xml:space="preserve">the </w:t>
      </w:r>
      <w:r>
        <w:rPr>
          <w:rFonts w:ascii="Times New Roman" w:hAnsi="Times New Roman"/>
          <w:b/>
          <w:sz w:val="24"/>
          <w:szCs w:val="24"/>
        </w:rPr>
        <w:t>Contract Manager</w:t>
      </w:r>
    </w:p>
    <w:p w14:paraId="1D6A108B" w14:textId="77777777" w:rsidR="004D0C64" w:rsidRPr="00DA5150" w:rsidRDefault="004D0C64" w:rsidP="004D0C64">
      <w:pPr>
        <w:autoSpaceDE w:val="0"/>
        <w:autoSpaceDN w:val="0"/>
        <w:adjustRightInd w:val="0"/>
        <w:spacing w:after="0"/>
        <w:ind w:right="113"/>
        <w:jc w:val="both"/>
        <w:rPr>
          <w:rFonts w:ascii="Times New Roman" w:eastAsia="Times New Roman" w:hAnsi="Times New Roman"/>
          <w:b/>
          <w:i/>
          <w:color w:val="FF0000"/>
          <w:sz w:val="24"/>
          <w:szCs w:val="24"/>
          <w:lang w:val="sq-AL"/>
        </w:rPr>
      </w:pPr>
    </w:p>
    <w:p w14:paraId="0909641D" w14:textId="21F0230F"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70.18 </w:t>
      </w:r>
      <w:r>
        <w:rPr>
          <w:rFonts w:ascii="Times New Roman" w:hAnsi="Times New Roman"/>
          <w:color w:val="000000"/>
          <w:sz w:val="24"/>
          <w:szCs w:val="24"/>
        </w:rPr>
        <w:t>The CAO shall appoint a person from the Requesting Unit with appropriate skills and experience as a Contract Manager and a person from the Requesting Unit as a Direct Supervisor of Contract Manager.</w:t>
      </w:r>
    </w:p>
    <w:p w14:paraId="4852682E"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lang w:val="sq-AL"/>
        </w:rPr>
      </w:pPr>
    </w:p>
    <w:p w14:paraId="1C7376AB"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70.19 Where appropriate, the CAO may appoint a person from another department as a Contract Manager or </w:t>
      </w:r>
      <w:r>
        <w:rPr>
          <w:rFonts w:ascii="Times New Roman" w:hAnsi="Times New Roman"/>
          <w:sz w:val="24"/>
          <w:szCs w:val="24"/>
          <w:highlight w:val="yellow"/>
        </w:rPr>
        <w:t>Direct Supervisor of the Contract Manager.</w:t>
      </w:r>
    </w:p>
    <w:p w14:paraId="149C3C51"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lang w:val="sq-AL"/>
        </w:rPr>
      </w:pPr>
    </w:p>
    <w:p w14:paraId="48C299C3" w14:textId="1364D492"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70.20 For work contracts and design contracts, a Contract Management Team shall be appointed, which shall hold the same responsibilities as the Contract Manager, as outlined in Article 70.23 of this Regulation.</w:t>
      </w:r>
      <w:r>
        <w:rPr>
          <w:rFonts w:ascii="Times New Roman" w:hAnsi="Times New Roman"/>
          <w:sz w:val="24"/>
          <w:szCs w:val="24"/>
          <w:highlight w:val="yellow"/>
        </w:rPr>
        <w:t xml:space="preserve"> </w:t>
      </w:r>
      <w:r>
        <w:rPr>
          <w:rFonts w:ascii="Times New Roman" w:hAnsi="Times New Roman"/>
          <w:color w:val="000000"/>
          <w:sz w:val="24"/>
          <w:szCs w:val="24"/>
          <w:highlight w:val="yellow"/>
        </w:rPr>
        <w:t xml:space="preserve">The Contract Management Team shall be composed of professionals based on the scope of the contract, where each team member shall be assigned responsibility for specific parts of the scope of </w:t>
      </w:r>
      <w:r w:rsidR="00222295">
        <w:rPr>
          <w:rFonts w:ascii="Times New Roman" w:hAnsi="Times New Roman"/>
          <w:color w:val="000000"/>
          <w:sz w:val="24"/>
          <w:szCs w:val="24"/>
          <w:highlight w:val="yellow"/>
        </w:rPr>
        <w:t xml:space="preserve">the </w:t>
      </w:r>
      <w:r>
        <w:rPr>
          <w:rFonts w:ascii="Times New Roman" w:hAnsi="Times New Roman"/>
          <w:color w:val="000000"/>
          <w:sz w:val="24"/>
          <w:szCs w:val="24"/>
          <w:highlight w:val="yellow"/>
        </w:rPr>
        <w:t>contract.</w:t>
      </w:r>
      <w:r>
        <w:rPr>
          <w:rFonts w:ascii="Times New Roman" w:hAnsi="Times New Roman"/>
          <w:sz w:val="24"/>
          <w:szCs w:val="24"/>
          <w:highlight w:val="yellow"/>
        </w:rPr>
        <w:t xml:space="preserve"> </w:t>
      </w:r>
      <w:r>
        <w:rPr>
          <w:rFonts w:ascii="Times New Roman" w:hAnsi="Times New Roman"/>
          <w:color w:val="000000"/>
          <w:sz w:val="24"/>
          <w:szCs w:val="24"/>
          <w:highlight w:val="yellow"/>
        </w:rPr>
        <w:t>One of the team members shall be designated as the Team Leader, who shall also be responsible for managing the contract through the electronic procurement platform.</w:t>
      </w:r>
      <w:r>
        <w:rPr>
          <w:rFonts w:ascii="Times New Roman" w:hAnsi="Times New Roman"/>
          <w:sz w:val="24"/>
          <w:szCs w:val="24"/>
        </w:rPr>
        <w:t xml:space="preserve"> </w:t>
      </w:r>
    </w:p>
    <w:p w14:paraId="6C91995D"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lang w:val="sq-AL"/>
        </w:rPr>
      </w:pPr>
    </w:p>
    <w:p w14:paraId="28B58896"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lang w:val="sq-AL"/>
        </w:rPr>
      </w:pPr>
    </w:p>
    <w:p w14:paraId="5745A973" w14:textId="1E3BAEFF"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70.21 A contract may be managed by an external contractor (EO or a person outside the Contracting Authority). The appointment of the external body or person shall be done by using the appropriate procurement procedure for services. </w:t>
      </w:r>
      <w:r>
        <w:rPr>
          <w:rFonts w:ascii="Times New Roman" w:hAnsi="Times New Roman"/>
          <w:sz w:val="24"/>
          <w:szCs w:val="24"/>
        </w:rPr>
        <w:t xml:space="preserve">Similarly to all signed contracts, the CA external contractors may also be provided by another Contracting Authority. The engagement of such a contractor shall be ensured based on a written agreement with the other Contracting Authority to which the contractor belongs. </w:t>
      </w:r>
    </w:p>
    <w:p w14:paraId="26827B25"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lang w:val="sq-AL"/>
        </w:rPr>
      </w:pPr>
    </w:p>
    <w:p w14:paraId="76BAF029"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lang w:val="sq-AL"/>
        </w:rPr>
      </w:pPr>
    </w:p>
    <w:p w14:paraId="7C9C5E29" w14:textId="77777777" w:rsidR="004D0C64" w:rsidRPr="00DA5150" w:rsidRDefault="004D0C64" w:rsidP="004D0C64">
      <w:pPr>
        <w:jc w:val="center"/>
        <w:rPr>
          <w:rFonts w:ascii="Times New Roman" w:hAnsi="Times New Roman"/>
          <w:b/>
          <w:sz w:val="24"/>
          <w:szCs w:val="24"/>
        </w:rPr>
      </w:pPr>
      <w:r>
        <w:rPr>
          <w:rFonts w:ascii="Times New Roman" w:hAnsi="Times New Roman"/>
          <w:b/>
          <w:sz w:val="24"/>
          <w:szCs w:val="24"/>
        </w:rPr>
        <w:t>Responsibilities of the Contract Manager</w:t>
      </w:r>
    </w:p>
    <w:p w14:paraId="2AFB5C8E" w14:textId="3B35E715" w:rsidR="009D08A7" w:rsidRDefault="009D08A7" w:rsidP="00155AB0">
      <w:pPr>
        <w:pStyle w:val="ListParagraph"/>
        <w:numPr>
          <w:ilvl w:val="1"/>
          <w:numId w:val="67"/>
        </w:numPr>
        <w:autoSpaceDE w:val="0"/>
        <w:autoSpaceDN w:val="0"/>
        <w:adjustRightInd w:val="0"/>
        <w:spacing w:after="0"/>
        <w:ind w:right="113"/>
        <w:jc w:val="both"/>
        <w:rPr>
          <w:rFonts w:ascii="Times New Roman" w:hAnsi="Times New Roman"/>
          <w:color w:val="000000"/>
          <w:sz w:val="24"/>
          <w:szCs w:val="24"/>
        </w:rPr>
      </w:pPr>
      <w:r>
        <w:rPr>
          <w:rFonts w:ascii="Times New Roman" w:hAnsi="Times New Roman"/>
          <w:color w:val="000000"/>
          <w:sz w:val="24"/>
          <w:szCs w:val="24"/>
        </w:rPr>
        <w:t xml:space="preserve"> The functions of the Project Manger shall be:</w:t>
      </w:r>
    </w:p>
    <w:p w14:paraId="6B8A7EF8" w14:textId="77777777" w:rsidR="009D08A7" w:rsidRPr="009D08A7" w:rsidRDefault="009D08A7" w:rsidP="009D08A7">
      <w:pPr>
        <w:pStyle w:val="ListParagraph"/>
        <w:autoSpaceDE w:val="0"/>
        <w:autoSpaceDN w:val="0"/>
        <w:adjustRightInd w:val="0"/>
        <w:spacing w:after="0"/>
        <w:ind w:left="0" w:right="113"/>
        <w:jc w:val="both"/>
        <w:rPr>
          <w:rFonts w:ascii="Times New Roman" w:hAnsi="Times New Roman"/>
          <w:color w:val="000000"/>
          <w:sz w:val="24"/>
          <w:szCs w:val="24"/>
          <w:lang w:val="sq-AL"/>
        </w:rPr>
      </w:pPr>
    </w:p>
    <w:p w14:paraId="5A1F0CA5" w14:textId="1DEED531" w:rsidR="004D0C64" w:rsidRPr="00E902E4" w:rsidRDefault="009D08A7" w:rsidP="00155AB0">
      <w:pPr>
        <w:pStyle w:val="ListParagraph"/>
        <w:numPr>
          <w:ilvl w:val="0"/>
          <w:numId w:val="68"/>
        </w:numPr>
        <w:autoSpaceDE w:val="0"/>
        <w:autoSpaceDN w:val="0"/>
        <w:adjustRightInd w:val="0"/>
        <w:spacing w:after="0" w:line="276" w:lineRule="auto"/>
        <w:ind w:right="113"/>
        <w:jc w:val="both"/>
        <w:rPr>
          <w:rFonts w:ascii="Times New Roman" w:hAnsi="Times New Roman"/>
          <w:sz w:val="24"/>
          <w:szCs w:val="24"/>
          <w:highlight w:val="yellow"/>
        </w:rPr>
      </w:pPr>
      <w:r>
        <w:rPr>
          <w:rFonts w:ascii="Times New Roman" w:hAnsi="Times New Roman"/>
          <w:sz w:val="24"/>
          <w:szCs w:val="24"/>
          <w:highlight w:val="yellow"/>
        </w:rPr>
        <w:t xml:space="preserve">To issue signed Certificates for deliveries (Interim/Permanent Certificate). </w:t>
      </w:r>
    </w:p>
    <w:p w14:paraId="74350907"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lang w:val="sq-AL"/>
        </w:rPr>
      </w:pPr>
    </w:p>
    <w:p w14:paraId="524D7978" w14:textId="77777777" w:rsidR="004D0C64" w:rsidRPr="00DA5150" w:rsidRDefault="004D0C64" w:rsidP="004D0C64">
      <w:pPr>
        <w:autoSpaceDE w:val="0"/>
        <w:autoSpaceDN w:val="0"/>
        <w:adjustRightInd w:val="0"/>
        <w:spacing w:after="4"/>
        <w:ind w:left="720" w:right="113"/>
        <w:jc w:val="both"/>
        <w:rPr>
          <w:rFonts w:ascii="Times New Roman" w:hAnsi="Times New Roman"/>
          <w:color w:val="000000"/>
          <w:sz w:val="24"/>
          <w:szCs w:val="24"/>
          <w:lang w:val="sq-AL"/>
        </w:rPr>
      </w:pPr>
    </w:p>
    <w:p w14:paraId="0139C80A" w14:textId="77777777" w:rsidR="004D0C64" w:rsidRPr="00DA5150" w:rsidRDefault="004D0C64" w:rsidP="004D0C64">
      <w:pPr>
        <w:jc w:val="center"/>
        <w:rPr>
          <w:rFonts w:ascii="Times New Roman" w:hAnsi="Times New Roman"/>
          <w:b/>
          <w:sz w:val="24"/>
          <w:szCs w:val="24"/>
        </w:rPr>
      </w:pPr>
      <w:r>
        <w:rPr>
          <w:rFonts w:ascii="Times New Roman" w:hAnsi="Times New Roman"/>
          <w:b/>
          <w:sz w:val="24"/>
          <w:szCs w:val="24"/>
        </w:rPr>
        <w:t>Responsibilities of Direct Supervisor of Contract Manager</w:t>
      </w:r>
    </w:p>
    <w:p w14:paraId="20BBDA23" w14:textId="77777777" w:rsidR="004D0C64" w:rsidRPr="00DA5150" w:rsidRDefault="004D0C64" w:rsidP="004D0C64">
      <w:pPr>
        <w:autoSpaceDE w:val="0"/>
        <w:autoSpaceDN w:val="0"/>
        <w:adjustRightInd w:val="0"/>
        <w:spacing w:after="0"/>
        <w:ind w:right="113"/>
        <w:jc w:val="both"/>
        <w:rPr>
          <w:rFonts w:ascii="Times New Roman" w:hAnsi="Times New Roman"/>
          <w:b/>
          <w:i/>
          <w:color w:val="000000"/>
          <w:sz w:val="24"/>
          <w:szCs w:val="24"/>
          <w:lang w:val="sq-AL"/>
        </w:rPr>
      </w:pPr>
    </w:p>
    <w:p w14:paraId="4966930B" w14:textId="72B52AD3" w:rsidR="004D0C64" w:rsidRPr="00DA5150" w:rsidRDefault="004D0C64" w:rsidP="006E24C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70.25 The Direct Supervisor of the Contract Manager shall be responsible for reviewing, approving and processing the performance evaluation of contractors, which shall be completed on the e-procurement platform by the Contract Manager under his/her supervision.</w:t>
      </w:r>
    </w:p>
    <w:p w14:paraId="7F23DA65" w14:textId="77777777" w:rsidR="004D0C64" w:rsidRPr="00DA5150" w:rsidRDefault="004D0C64" w:rsidP="004D0C64">
      <w:pPr>
        <w:autoSpaceDE w:val="0"/>
        <w:autoSpaceDN w:val="0"/>
        <w:adjustRightInd w:val="0"/>
        <w:spacing w:after="0"/>
        <w:ind w:left="360" w:right="113"/>
        <w:jc w:val="both"/>
        <w:rPr>
          <w:rFonts w:ascii="Times New Roman" w:hAnsi="Times New Roman"/>
          <w:color w:val="000000"/>
          <w:sz w:val="24"/>
          <w:szCs w:val="24"/>
          <w:lang w:val="sq-AL"/>
        </w:rPr>
      </w:pPr>
    </w:p>
    <w:p w14:paraId="1D7E46E2" w14:textId="77777777" w:rsidR="004D0C64" w:rsidRPr="00DA5150" w:rsidRDefault="004D0C64" w:rsidP="008F61D2">
      <w:pPr>
        <w:autoSpaceDE w:val="0"/>
        <w:autoSpaceDN w:val="0"/>
        <w:adjustRightInd w:val="0"/>
        <w:spacing w:after="0"/>
        <w:ind w:left="360" w:right="113"/>
        <w:jc w:val="center"/>
        <w:rPr>
          <w:rFonts w:ascii="Times New Roman" w:hAnsi="Times New Roman" w:cs="Times New Roman"/>
          <w:color w:val="000000"/>
          <w:sz w:val="24"/>
          <w:szCs w:val="24"/>
          <w:lang w:val="sq-AL"/>
        </w:rPr>
      </w:pPr>
    </w:p>
    <w:p w14:paraId="10721F0D" w14:textId="45CF095B" w:rsidR="004D0C64" w:rsidRPr="00DA5150" w:rsidRDefault="002203A7" w:rsidP="008F61D2">
      <w:pPr>
        <w:autoSpaceDE w:val="0"/>
        <w:autoSpaceDN w:val="0"/>
        <w:adjustRightInd w:val="0"/>
        <w:spacing w:after="0"/>
        <w:ind w:left="360" w:right="113"/>
        <w:jc w:val="center"/>
        <w:rPr>
          <w:rFonts w:ascii="Times New Roman" w:hAnsi="Times New Roman" w:cs="Times New Roman"/>
          <w:b/>
          <w:sz w:val="24"/>
          <w:szCs w:val="24"/>
        </w:rPr>
      </w:pPr>
      <w:r>
        <w:rPr>
          <w:rFonts w:ascii="Times New Roman" w:hAnsi="Times New Roman"/>
          <w:b/>
          <w:sz w:val="24"/>
          <w:szCs w:val="24"/>
        </w:rPr>
        <w:t>Article 40</w:t>
      </w:r>
    </w:p>
    <w:p w14:paraId="062564FD" w14:textId="77777777" w:rsidR="008F61D2" w:rsidRPr="00DA5150" w:rsidRDefault="008F61D2" w:rsidP="008F61D2">
      <w:pPr>
        <w:autoSpaceDE w:val="0"/>
        <w:autoSpaceDN w:val="0"/>
        <w:adjustRightInd w:val="0"/>
        <w:spacing w:after="0"/>
        <w:ind w:left="360" w:right="113"/>
        <w:jc w:val="center"/>
        <w:rPr>
          <w:rFonts w:ascii="Times New Roman" w:hAnsi="Times New Roman" w:cs="Times New Roman"/>
          <w:sz w:val="24"/>
          <w:szCs w:val="24"/>
          <w:lang w:val="sq-AL"/>
        </w:rPr>
      </w:pPr>
    </w:p>
    <w:p w14:paraId="3D931809" w14:textId="0BF4C7D1" w:rsidR="008F61D2" w:rsidRDefault="006F3239" w:rsidP="008814BD">
      <w:pPr>
        <w:autoSpaceDE w:val="0"/>
        <w:autoSpaceDN w:val="0"/>
        <w:adjustRightInd w:val="0"/>
        <w:spacing w:after="0"/>
        <w:ind w:right="113"/>
        <w:jc w:val="both"/>
        <w:rPr>
          <w:rFonts w:ascii="Times New Roman" w:hAnsi="Times New Roman" w:cs="Times New Roman"/>
          <w:sz w:val="24"/>
          <w:szCs w:val="24"/>
        </w:rPr>
      </w:pPr>
      <w:r>
        <w:rPr>
          <w:rFonts w:ascii="Times New Roman" w:hAnsi="Times New Roman"/>
          <w:sz w:val="24"/>
          <w:szCs w:val="24"/>
        </w:rPr>
        <w:t>Article 71, paragraphs 1, 2, 3, 9, 10, 11 and 12 shall be reformulated, and after Article 71.8, a new paragraph 71.8.1 shall be added. After Article 71.9, paragraph 71.9.1 shall be added and new paragraphs 71.14 and 71.15 shall be added with the following text:</w:t>
      </w:r>
    </w:p>
    <w:p w14:paraId="1740A732" w14:textId="77777777" w:rsidR="00AF7AB4" w:rsidRPr="00DA5150" w:rsidRDefault="00AF7AB4" w:rsidP="008814BD">
      <w:pPr>
        <w:autoSpaceDE w:val="0"/>
        <w:autoSpaceDN w:val="0"/>
        <w:adjustRightInd w:val="0"/>
        <w:spacing w:after="0"/>
        <w:ind w:right="113"/>
        <w:jc w:val="both"/>
        <w:rPr>
          <w:rFonts w:ascii="Times New Roman" w:hAnsi="Times New Roman" w:cs="Times New Roman"/>
          <w:sz w:val="24"/>
          <w:szCs w:val="24"/>
          <w:lang w:val="sq-AL"/>
        </w:rPr>
      </w:pPr>
    </w:p>
    <w:p w14:paraId="051DEC20" w14:textId="77777777" w:rsidR="004D0C64" w:rsidRPr="00DA5150" w:rsidRDefault="004D0C64" w:rsidP="00AF6909">
      <w:pPr>
        <w:pStyle w:val="Heading2"/>
      </w:pPr>
      <w:bookmarkStart w:id="13" w:name="_Toc117032244"/>
      <w:r>
        <w:t>Article 71</w:t>
      </w:r>
      <w:bookmarkEnd w:id="13"/>
    </w:p>
    <w:p w14:paraId="67F83627" w14:textId="77777777" w:rsidR="004D0C64" w:rsidRPr="00DA5150" w:rsidRDefault="004D0C64" w:rsidP="00AF6909">
      <w:pPr>
        <w:pStyle w:val="Heading2"/>
      </w:pPr>
      <w:r>
        <w:t xml:space="preserve"> </w:t>
      </w:r>
      <w:bookmarkStart w:id="14" w:name="_Toc117032245"/>
      <w:r>
        <w:t>Contract amendment</w:t>
      </w:r>
      <w:bookmarkEnd w:id="14"/>
      <w:r>
        <w:t xml:space="preserve"> </w:t>
      </w:r>
    </w:p>
    <w:p w14:paraId="38426EA7" w14:textId="77777777" w:rsidR="004D0C64" w:rsidRPr="00DA5150" w:rsidRDefault="004D0C64" w:rsidP="004D0C64">
      <w:pPr>
        <w:autoSpaceDE w:val="0"/>
        <w:autoSpaceDN w:val="0"/>
        <w:adjustRightInd w:val="0"/>
        <w:spacing w:after="0"/>
        <w:ind w:right="113"/>
        <w:jc w:val="both"/>
        <w:rPr>
          <w:rFonts w:ascii="Times New Roman" w:eastAsia="Times New Roman" w:hAnsi="Times New Roman"/>
          <w:b/>
          <w:i/>
          <w:color w:val="000000"/>
          <w:sz w:val="24"/>
          <w:szCs w:val="24"/>
          <w:lang w:val="sq-AL"/>
        </w:rPr>
      </w:pPr>
    </w:p>
    <w:p w14:paraId="679BD981" w14:textId="23957BFE"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71.1 An amendment to a contract shall refer to a change in the terms and conditions of an awarded contract. </w:t>
      </w:r>
      <w:r>
        <w:rPr>
          <w:rFonts w:ascii="Times New Roman" w:hAnsi="Times New Roman"/>
          <w:sz w:val="24"/>
          <w:szCs w:val="24"/>
          <w:highlight w:val="yellow"/>
        </w:rPr>
        <w:t>The Contract Manager shall recommend amending the contract, including the reasons for amendments where the contract modification requires changes to the project and/or technical specifications. The Contract Manager shall obtain the preliminary approval of the designer, which shall be attached to the amendment recommendations.</w:t>
      </w:r>
    </w:p>
    <w:p w14:paraId="60F405B9"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lang w:val="sq-AL"/>
        </w:rPr>
      </w:pPr>
    </w:p>
    <w:p w14:paraId="0C8C7E93" w14:textId="4CE8ABCA"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71.2 Where a contract is amended in order to change the original terms and conditions, the </w:t>
      </w:r>
      <w:r>
        <w:rPr>
          <w:rFonts w:ascii="Times New Roman" w:hAnsi="Times New Roman"/>
          <w:sz w:val="24"/>
          <w:szCs w:val="24"/>
          <w:highlight w:val="yellow"/>
        </w:rPr>
        <w:t>contract amendment</w:t>
      </w:r>
      <w:r>
        <w:rPr>
          <w:rFonts w:ascii="Times New Roman" w:hAnsi="Times New Roman"/>
          <w:sz w:val="24"/>
          <w:szCs w:val="24"/>
        </w:rPr>
        <w:t xml:space="preserve"> shall be prepared by the Procurement Department.</w:t>
      </w:r>
      <w:r>
        <w:rPr>
          <w:rFonts w:ascii="Times New Roman" w:hAnsi="Times New Roman"/>
          <w:color w:val="000000"/>
          <w:sz w:val="24"/>
          <w:szCs w:val="24"/>
        </w:rPr>
        <w:t xml:space="preserve"> </w:t>
      </w:r>
      <w:r>
        <w:rPr>
          <w:rFonts w:ascii="Times New Roman" w:hAnsi="Times New Roman"/>
          <w:sz w:val="24"/>
          <w:szCs w:val="24"/>
          <w:highlight w:val="yellow"/>
        </w:rPr>
        <w:t>The contract amendment shall be signed by the parties who signed the original contract and uploaded to the electronic platform.</w:t>
      </w:r>
    </w:p>
    <w:p w14:paraId="04E08441"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rPr>
      </w:pPr>
      <w:r>
        <w:rPr>
          <w:rFonts w:ascii="Times New Roman" w:hAnsi="Times New Roman"/>
          <w:color w:val="000000"/>
          <w:sz w:val="24"/>
          <w:szCs w:val="24"/>
        </w:rPr>
        <w:t xml:space="preserve"> </w:t>
      </w:r>
    </w:p>
    <w:p w14:paraId="343E6397"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71.3 A contract amendment shall not be issued to the Economic Operator prior to:</w:t>
      </w:r>
    </w:p>
    <w:p w14:paraId="587F779D" w14:textId="2CB22D3C" w:rsidR="004D0C64" w:rsidRPr="00DA5150" w:rsidRDefault="004D0C64" w:rsidP="004D0C64">
      <w:pPr>
        <w:autoSpaceDE w:val="0"/>
        <w:autoSpaceDN w:val="0"/>
        <w:adjustRightInd w:val="0"/>
        <w:spacing w:after="0"/>
        <w:ind w:left="357" w:right="113"/>
        <w:jc w:val="both"/>
        <w:rPr>
          <w:rFonts w:ascii="Times New Roman" w:hAnsi="Times New Roman"/>
          <w:color w:val="000000"/>
          <w:sz w:val="24"/>
          <w:szCs w:val="24"/>
        </w:rPr>
      </w:pPr>
      <w:r>
        <w:rPr>
          <w:rFonts w:ascii="Times New Roman" w:hAnsi="Times New Roman"/>
          <w:color w:val="000000"/>
          <w:sz w:val="24"/>
          <w:szCs w:val="24"/>
        </w:rPr>
        <w:t xml:space="preserve">(a) Obtaining approval from the CAO. </w:t>
      </w:r>
      <w:r>
        <w:rPr>
          <w:rFonts w:ascii="Times New Roman" w:hAnsi="Times New Roman"/>
          <w:sz w:val="24"/>
          <w:szCs w:val="24"/>
          <w:highlight w:val="yellow"/>
        </w:rPr>
        <w:t>Approval in the context of this Article shall mean approval through official communication;</w:t>
      </w:r>
    </w:p>
    <w:p w14:paraId="2D1CA11F" w14:textId="77777777" w:rsidR="004D0C64" w:rsidRPr="00DA5150" w:rsidRDefault="004D0C64" w:rsidP="004D0C64">
      <w:pPr>
        <w:autoSpaceDE w:val="0"/>
        <w:autoSpaceDN w:val="0"/>
        <w:adjustRightInd w:val="0"/>
        <w:spacing w:after="0"/>
        <w:ind w:left="357" w:right="113"/>
        <w:jc w:val="both"/>
        <w:rPr>
          <w:rFonts w:ascii="Times New Roman" w:hAnsi="Times New Roman"/>
          <w:color w:val="000000"/>
          <w:sz w:val="24"/>
          <w:szCs w:val="24"/>
        </w:rPr>
      </w:pPr>
      <w:r>
        <w:rPr>
          <w:rFonts w:ascii="Times New Roman" w:hAnsi="Times New Roman"/>
          <w:color w:val="000000"/>
          <w:sz w:val="24"/>
          <w:szCs w:val="24"/>
        </w:rPr>
        <w:t xml:space="preserve">(b) Commitment of the funding of the amended contract. </w:t>
      </w:r>
    </w:p>
    <w:p w14:paraId="68986273" w14:textId="77777777" w:rsidR="002E56B1" w:rsidRPr="00DA5150" w:rsidRDefault="002E56B1" w:rsidP="002E56B1">
      <w:pPr>
        <w:autoSpaceDE w:val="0"/>
        <w:autoSpaceDN w:val="0"/>
        <w:adjustRightInd w:val="0"/>
        <w:spacing w:after="0"/>
        <w:ind w:right="113"/>
        <w:jc w:val="both"/>
        <w:rPr>
          <w:rFonts w:ascii="Times New Roman" w:hAnsi="Times New Roman"/>
          <w:color w:val="000000"/>
          <w:sz w:val="24"/>
          <w:szCs w:val="24"/>
          <w:lang w:val="sq-AL"/>
        </w:rPr>
      </w:pPr>
    </w:p>
    <w:p w14:paraId="210BDD17" w14:textId="44EA38F8" w:rsidR="004D0C64" w:rsidRPr="00DA5150" w:rsidRDefault="004D0C64" w:rsidP="002E56B1">
      <w:pPr>
        <w:autoSpaceDE w:val="0"/>
        <w:autoSpaceDN w:val="0"/>
        <w:adjustRightInd w:val="0"/>
        <w:spacing w:after="0"/>
        <w:ind w:right="113"/>
        <w:jc w:val="both"/>
        <w:rPr>
          <w:rFonts w:ascii="Times New Roman" w:hAnsi="Times New Roman"/>
          <w:sz w:val="24"/>
          <w:szCs w:val="24"/>
        </w:rPr>
      </w:pPr>
      <w:r>
        <w:rPr>
          <w:rFonts w:ascii="Times New Roman" w:hAnsi="Times New Roman"/>
          <w:sz w:val="24"/>
          <w:szCs w:val="24"/>
          <w:highlight w:val="yellow"/>
        </w:rPr>
        <w:t>71.8.1 A contract amendment for additional quantities of the same items shall use the same or lower unit prices as the original contract. For positions for which there are no prices in the initial contract, specifically for unprojected positions, the Procurement Unit shall implement Article 35.3 of the LPP.</w:t>
      </w:r>
      <w:r>
        <w:rPr>
          <w:rFonts w:ascii="Times New Roman" w:hAnsi="Times New Roman"/>
          <w:sz w:val="24"/>
          <w:szCs w:val="24"/>
        </w:rPr>
        <w:t xml:space="preserve"> </w:t>
      </w:r>
    </w:p>
    <w:p w14:paraId="5F2D8708" w14:textId="77777777" w:rsidR="004D0C64" w:rsidRPr="00DA5150" w:rsidRDefault="004D0C64" w:rsidP="004D0C64">
      <w:pPr>
        <w:autoSpaceDE w:val="0"/>
        <w:autoSpaceDN w:val="0"/>
        <w:adjustRightInd w:val="0"/>
        <w:spacing w:after="0"/>
        <w:ind w:right="113" w:hanging="540"/>
        <w:jc w:val="both"/>
        <w:rPr>
          <w:rFonts w:ascii="Times New Roman" w:hAnsi="Times New Roman"/>
          <w:color w:val="FF0000"/>
          <w:sz w:val="24"/>
          <w:szCs w:val="24"/>
          <w:lang w:val="sq-AL"/>
        </w:rPr>
      </w:pPr>
    </w:p>
    <w:p w14:paraId="19CFA9FC" w14:textId="6743D4CD" w:rsidR="004D0C64"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71.9 </w:t>
      </w:r>
      <w:r>
        <w:rPr>
          <w:rFonts w:ascii="Times New Roman" w:hAnsi="Times New Roman"/>
          <w:color w:val="000000"/>
          <w:sz w:val="24"/>
          <w:szCs w:val="24"/>
          <w:highlight w:val="yellow"/>
        </w:rPr>
        <w:t>To allow for a contract amendment, the following conditions must be met:</w:t>
      </w:r>
    </w:p>
    <w:p w14:paraId="5931E679" w14:textId="77777777" w:rsidR="00BA2FDB" w:rsidRPr="00DA5150" w:rsidRDefault="00BA2FDB" w:rsidP="004D0C64">
      <w:pPr>
        <w:autoSpaceDE w:val="0"/>
        <w:autoSpaceDN w:val="0"/>
        <w:adjustRightInd w:val="0"/>
        <w:spacing w:after="0"/>
        <w:ind w:right="113" w:hanging="540"/>
        <w:jc w:val="both"/>
        <w:rPr>
          <w:rFonts w:ascii="Times New Roman" w:hAnsi="Times New Roman"/>
          <w:color w:val="000000"/>
          <w:sz w:val="24"/>
          <w:szCs w:val="24"/>
          <w:lang w:val="sq-AL"/>
        </w:rPr>
      </w:pPr>
    </w:p>
    <w:p w14:paraId="55B3B238" w14:textId="5238838B" w:rsidR="004D0C64" w:rsidRPr="005F3740" w:rsidRDefault="004D0C64" w:rsidP="00320031">
      <w:pPr>
        <w:pStyle w:val="ListParagraph"/>
        <w:numPr>
          <w:ilvl w:val="0"/>
          <w:numId w:val="6"/>
        </w:numPr>
        <w:autoSpaceDE w:val="0"/>
        <w:autoSpaceDN w:val="0"/>
        <w:adjustRightInd w:val="0"/>
        <w:spacing w:after="0" w:line="276" w:lineRule="auto"/>
        <w:ind w:right="113"/>
        <w:jc w:val="both"/>
        <w:rPr>
          <w:rFonts w:ascii="Times New Roman" w:hAnsi="Times New Roman"/>
          <w:color w:val="000000"/>
          <w:sz w:val="24"/>
          <w:szCs w:val="24"/>
          <w:highlight w:val="yellow"/>
        </w:rPr>
      </w:pPr>
      <w:r>
        <w:rPr>
          <w:rFonts w:ascii="Times New Roman" w:hAnsi="Times New Roman"/>
          <w:sz w:val="24"/>
          <w:szCs w:val="24"/>
          <w:highlight w:val="yellow"/>
        </w:rPr>
        <w:lastRenderedPageBreak/>
        <w:t>The amendment is not substantial;</w:t>
      </w:r>
      <w:r>
        <w:rPr>
          <w:rFonts w:ascii="Times New Roman" w:hAnsi="Times New Roman"/>
          <w:color w:val="000000"/>
          <w:sz w:val="24"/>
          <w:szCs w:val="24"/>
          <w:highlight w:val="yellow"/>
        </w:rPr>
        <w:t xml:space="preserve"> </w:t>
      </w:r>
    </w:p>
    <w:p w14:paraId="69C8E6C2" w14:textId="2B38D7B7" w:rsidR="004D0C64" w:rsidRPr="005F3740" w:rsidRDefault="004D0C64" w:rsidP="00320031">
      <w:pPr>
        <w:pStyle w:val="ListParagraph"/>
        <w:numPr>
          <w:ilvl w:val="0"/>
          <w:numId w:val="6"/>
        </w:numPr>
        <w:autoSpaceDE w:val="0"/>
        <w:autoSpaceDN w:val="0"/>
        <w:adjustRightInd w:val="0"/>
        <w:spacing w:after="0" w:line="276" w:lineRule="auto"/>
        <w:ind w:right="113"/>
        <w:jc w:val="both"/>
        <w:rPr>
          <w:rFonts w:ascii="Times New Roman" w:hAnsi="Times New Roman"/>
          <w:color w:val="000000"/>
          <w:sz w:val="24"/>
          <w:szCs w:val="24"/>
          <w:highlight w:val="yellow"/>
        </w:rPr>
      </w:pPr>
      <w:r>
        <w:rPr>
          <w:rFonts w:ascii="Times New Roman" w:hAnsi="Times New Roman"/>
          <w:sz w:val="24"/>
          <w:szCs w:val="24"/>
          <w:highlight w:val="yellow"/>
        </w:rPr>
        <w:t>When the contract amendment becomes necessary due to circumstances which the CA cannot foresee regarding the additional work, products or services required, but which, for technical reasons, can only be provided by the company which is a party to the current contract.</w:t>
      </w:r>
    </w:p>
    <w:p w14:paraId="2ED4B0DB" w14:textId="06E99173" w:rsidR="004D0C64" w:rsidRPr="00BA2FDB" w:rsidRDefault="00317374" w:rsidP="00320031">
      <w:pPr>
        <w:pStyle w:val="ListParagraph"/>
        <w:numPr>
          <w:ilvl w:val="0"/>
          <w:numId w:val="6"/>
        </w:numPr>
        <w:autoSpaceDE w:val="0"/>
        <w:autoSpaceDN w:val="0"/>
        <w:adjustRightInd w:val="0"/>
        <w:spacing w:after="0" w:line="276" w:lineRule="auto"/>
        <w:ind w:right="113"/>
        <w:jc w:val="both"/>
        <w:rPr>
          <w:rFonts w:ascii="Times New Roman" w:hAnsi="Times New Roman"/>
          <w:color w:val="000000"/>
          <w:sz w:val="24"/>
          <w:szCs w:val="24"/>
        </w:rPr>
      </w:pPr>
      <w:r>
        <w:rPr>
          <w:rFonts w:ascii="Times New Roman" w:hAnsi="Times New Roman"/>
          <w:sz w:val="24"/>
          <w:szCs w:val="24"/>
          <w:highlight w:val="yellow"/>
        </w:rPr>
        <w:t>Amendments to the public contract shall be made in two cases:</w:t>
      </w:r>
    </w:p>
    <w:p w14:paraId="309188AB" w14:textId="77777777" w:rsidR="004D0C64" w:rsidRPr="00DA5150" w:rsidRDefault="004D0C64" w:rsidP="004D0C64">
      <w:pPr>
        <w:pStyle w:val="ListParagraph"/>
        <w:autoSpaceDE w:val="0"/>
        <w:autoSpaceDN w:val="0"/>
        <w:adjustRightInd w:val="0"/>
        <w:spacing w:after="0" w:line="276" w:lineRule="auto"/>
        <w:ind w:right="113"/>
        <w:jc w:val="both"/>
        <w:rPr>
          <w:rFonts w:ascii="Times New Roman" w:hAnsi="Times New Roman"/>
          <w:sz w:val="24"/>
          <w:szCs w:val="24"/>
          <w:highlight w:val="yellow"/>
          <w:lang w:val="sq-AL"/>
        </w:rPr>
      </w:pPr>
    </w:p>
    <w:p w14:paraId="5A34CA0F" w14:textId="18EA64AE" w:rsidR="004D0C64" w:rsidRPr="00DA5150" w:rsidRDefault="00BA2FDB" w:rsidP="004D0C64">
      <w:pPr>
        <w:autoSpaceDE w:val="0"/>
        <w:autoSpaceDN w:val="0"/>
        <w:adjustRightInd w:val="0"/>
        <w:spacing w:after="0" w:line="276" w:lineRule="auto"/>
        <w:ind w:left="360" w:right="113"/>
        <w:jc w:val="both"/>
        <w:rPr>
          <w:rFonts w:ascii="Times New Roman" w:hAnsi="Times New Roman"/>
          <w:sz w:val="24"/>
          <w:szCs w:val="24"/>
          <w:highlight w:val="yellow"/>
        </w:rPr>
      </w:pPr>
      <w:r>
        <w:rPr>
          <w:rFonts w:ascii="Times New Roman" w:hAnsi="Times New Roman"/>
          <w:sz w:val="24"/>
          <w:szCs w:val="24"/>
          <w:highlight w:val="yellow"/>
        </w:rPr>
        <w:t xml:space="preserve">i) In cases where the contract amendment incurs additional financial costs not exceeding 10% of the contracted amount, the Procurement Unit shall conduct the procurement procedure in accordance with Article 35 of the LPP.  </w:t>
      </w:r>
    </w:p>
    <w:p w14:paraId="3638754B" w14:textId="77777777" w:rsidR="004D0C64" w:rsidRPr="00DA5150" w:rsidRDefault="004D0C64" w:rsidP="004D0C64">
      <w:pPr>
        <w:autoSpaceDE w:val="0"/>
        <w:autoSpaceDN w:val="0"/>
        <w:adjustRightInd w:val="0"/>
        <w:spacing w:after="0" w:line="276" w:lineRule="auto"/>
        <w:ind w:left="360" w:right="113"/>
        <w:jc w:val="both"/>
        <w:rPr>
          <w:rFonts w:ascii="Times New Roman" w:hAnsi="Times New Roman"/>
          <w:sz w:val="24"/>
          <w:szCs w:val="24"/>
          <w:highlight w:val="yellow"/>
          <w:lang w:val="sq-AL"/>
        </w:rPr>
      </w:pPr>
    </w:p>
    <w:p w14:paraId="2EF8A1E7" w14:textId="73384FB1" w:rsidR="004D0C64" w:rsidRPr="00DA5150" w:rsidRDefault="00BA2FDB" w:rsidP="004D0C64">
      <w:pPr>
        <w:autoSpaceDE w:val="0"/>
        <w:autoSpaceDN w:val="0"/>
        <w:adjustRightInd w:val="0"/>
        <w:spacing w:after="0" w:line="276" w:lineRule="auto"/>
        <w:ind w:left="360" w:right="113"/>
        <w:jc w:val="both"/>
        <w:rPr>
          <w:rFonts w:ascii="Times New Roman" w:hAnsi="Times New Roman"/>
          <w:sz w:val="24"/>
          <w:szCs w:val="24"/>
        </w:rPr>
      </w:pPr>
      <w:r>
        <w:rPr>
          <w:rFonts w:ascii="Times New Roman" w:hAnsi="Times New Roman"/>
          <w:sz w:val="24"/>
          <w:szCs w:val="24"/>
          <w:highlight w:val="yellow"/>
        </w:rPr>
        <w:t xml:space="preserve">ii) In the case of works contracts, where the contract amendment does not incur additional financial costs, the procedure for amending the contract shall be initiated. Where the contract is amended to change the initial terms and conditions, the amendment shall be prepared by the Procurement Unit and must be signed by the original signatories of the contract. </w:t>
      </w:r>
    </w:p>
    <w:p w14:paraId="1367E4BA" w14:textId="77777777" w:rsidR="004D0C64" w:rsidRPr="00DA5150" w:rsidRDefault="004D0C64" w:rsidP="004D0C64">
      <w:pPr>
        <w:pStyle w:val="ListParagraph"/>
        <w:autoSpaceDE w:val="0"/>
        <w:autoSpaceDN w:val="0"/>
        <w:adjustRightInd w:val="0"/>
        <w:spacing w:after="0"/>
        <w:ind w:right="113"/>
        <w:jc w:val="both"/>
        <w:rPr>
          <w:rFonts w:ascii="Times New Roman" w:hAnsi="Times New Roman"/>
          <w:color w:val="000000"/>
          <w:sz w:val="24"/>
          <w:szCs w:val="24"/>
          <w:lang w:val="sq-AL"/>
        </w:rPr>
      </w:pPr>
    </w:p>
    <w:p w14:paraId="13BE63D4" w14:textId="40583108"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71.10 Under certain circumstances, it may be considered necessary to amend the scope of the contract in such a way that it is necessary to provide products of a better quality or to provide services of a better type compared to those defined in the original contract without amending the total value of the contract. </w:t>
      </w:r>
      <w:r>
        <w:rPr>
          <w:rFonts w:ascii="Times New Roman" w:hAnsi="Times New Roman"/>
          <w:sz w:val="24"/>
          <w:szCs w:val="24"/>
        </w:rPr>
        <w:t xml:space="preserve">In such circumstances, the </w:t>
      </w:r>
      <w:r>
        <w:rPr>
          <w:rFonts w:ascii="Times New Roman" w:hAnsi="Times New Roman"/>
          <w:sz w:val="24"/>
          <w:szCs w:val="24"/>
          <w:highlight w:val="yellow"/>
        </w:rPr>
        <w:t>amendment</w:t>
      </w:r>
      <w:r>
        <w:rPr>
          <w:rFonts w:ascii="Times New Roman" w:hAnsi="Times New Roman"/>
          <w:sz w:val="24"/>
          <w:szCs w:val="24"/>
        </w:rPr>
        <w:t xml:space="preserve"> would be acceptable.</w:t>
      </w:r>
      <w:r>
        <w:rPr>
          <w:rFonts w:ascii="Times New Roman" w:hAnsi="Times New Roman"/>
          <w:color w:val="000000"/>
          <w:sz w:val="24"/>
          <w:szCs w:val="24"/>
        </w:rPr>
        <w:t xml:space="preserve"> For example</w:t>
      </w:r>
      <w:r w:rsidR="00222295">
        <w:rPr>
          <w:rFonts w:ascii="Times New Roman" w:hAnsi="Times New Roman"/>
          <w:color w:val="000000"/>
          <w:sz w:val="24"/>
          <w:szCs w:val="24"/>
        </w:rPr>
        <w:t>,</w:t>
      </w:r>
      <w:r>
        <w:rPr>
          <w:rFonts w:ascii="Times New Roman" w:hAnsi="Times New Roman"/>
          <w:color w:val="000000"/>
          <w:sz w:val="24"/>
          <w:szCs w:val="24"/>
        </w:rPr>
        <w:t xml:space="preserve"> during the execution of the contract</w:t>
      </w:r>
      <w:r w:rsidR="00222295">
        <w:rPr>
          <w:rFonts w:ascii="Times New Roman" w:hAnsi="Times New Roman"/>
          <w:color w:val="000000"/>
          <w:sz w:val="24"/>
          <w:szCs w:val="24"/>
        </w:rPr>
        <w:t>,</w:t>
      </w:r>
      <w:r>
        <w:rPr>
          <w:rFonts w:ascii="Times New Roman" w:hAnsi="Times New Roman"/>
          <w:color w:val="000000"/>
          <w:sz w:val="24"/>
          <w:szCs w:val="24"/>
        </w:rPr>
        <w:t xml:space="preserve"> it may happen that a certain product is no longer produced, and in such cases the EO notifies the CA, providing evidence and proposing another product of a better quality at the same price.</w:t>
      </w:r>
    </w:p>
    <w:p w14:paraId="0A086E99"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lang w:val="sq-AL"/>
        </w:rPr>
      </w:pPr>
    </w:p>
    <w:p w14:paraId="00878800"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71.11 The review clause shall not provide for amendments or options that will change the general nature of the works, services or supplies that are the subject of the contract.</w:t>
      </w:r>
    </w:p>
    <w:p w14:paraId="6A79261D"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rPr>
      </w:pPr>
      <w:r>
        <w:rPr>
          <w:rFonts w:ascii="Times New Roman" w:hAnsi="Times New Roman"/>
          <w:color w:val="000000"/>
          <w:sz w:val="24"/>
          <w:szCs w:val="24"/>
        </w:rPr>
        <w:t>When the needs of the Contracting Authority cannot be met without making substantial amendments to the contract, then the only alternative shall be to terminate the current contract and initiate a new procurement.</w:t>
      </w:r>
    </w:p>
    <w:p w14:paraId="44B816A1"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lang w:val="sq-AL"/>
        </w:rPr>
      </w:pPr>
    </w:p>
    <w:p w14:paraId="6548F999" w14:textId="77777777" w:rsidR="004D0C64" w:rsidRPr="00DA5150" w:rsidRDefault="004D0C64" w:rsidP="004D0C64">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71.12 The </w:t>
      </w:r>
      <w:r>
        <w:rPr>
          <w:rFonts w:ascii="Times New Roman" w:hAnsi="Times New Roman"/>
          <w:sz w:val="24"/>
          <w:szCs w:val="24"/>
          <w:highlight w:val="yellow"/>
        </w:rPr>
        <w:t>amendment</w:t>
      </w:r>
      <w:r>
        <w:rPr>
          <w:rFonts w:ascii="Times New Roman" w:hAnsi="Times New Roman"/>
          <w:sz w:val="24"/>
          <w:szCs w:val="24"/>
        </w:rPr>
        <w:t xml:space="preserve"> shall be considered “substantial” when one or more of the following four conditions are met:</w:t>
      </w:r>
    </w:p>
    <w:p w14:paraId="3B9C5DFD" w14:textId="77777777" w:rsidR="004D0C64" w:rsidRPr="00DA5150" w:rsidRDefault="004D0C64" w:rsidP="004D0C64">
      <w:pPr>
        <w:pStyle w:val="ListParagraph"/>
        <w:autoSpaceDE w:val="0"/>
        <w:autoSpaceDN w:val="0"/>
        <w:adjustRightInd w:val="0"/>
        <w:spacing w:after="0"/>
        <w:ind w:left="2340" w:right="113"/>
        <w:jc w:val="both"/>
        <w:rPr>
          <w:rFonts w:ascii="Times New Roman" w:hAnsi="Times New Roman"/>
          <w:color w:val="000000"/>
          <w:sz w:val="24"/>
          <w:szCs w:val="24"/>
          <w:lang w:val="sq-AL"/>
        </w:rPr>
      </w:pPr>
    </w:p>
    <w:p w14:paraId="78CE92F7" w14:textId="7E932712" w:rsidR="004D0C64" w:rsidRPr="00DA5150" w:rsidRDefault="004D0C64" w:rsidP="00320031">
      <w:pPr>
        <w:pStyle w:val="ListParagraph"/>
        <w:numPr>
          <w:ilvl w:val="0"/>
          <w:numId w:val="7"/>
        </w:numPr>
        <w:autoSpaceDE w:val="0"/>
        <w:autoSpaceDN w:val="0"/>
        <w:adjustRightInd w:val="0"/>
        <w:spacing w:after="0" w:line="276" w:lineRule="auto"/>
        <w:ind w:right="113"/>
        <w:jc w:val="both"/>
        <w:rPr>
          <w:rFonts w:ascii="Times New Roman" w:hAnsi="Times New Roman"/>
          <w:color w:val="000000"/>
          <w:sz w:val="24"/>
          <w:szCs w:val="24"/>
        </w:rPr>
      </w:pPr>
      <w:r>
        <w:rPr>
          <w:rFonts w:ascii="Times New Roman" w:hAnsi="Times New Roman"/>
          <w:color w:val="000000"/>
          <w:sz w:val="24"/>
          <w:szCs w:val="24"/>
        </w:rPr>
        <w:t xml:space="preserve">Whenever the contract amendment includes conditions which, had they been part of the initial procurement procedure, would have allowed the acceptance of bidders/candidates other than those initially selected or the acceptance of a different bid than the one initially accepted, or would have attracted other participants in the procurement procedure, such changes shall be considered essential and shall therefore not be allowed. </w:t>
      </w:r>
    </w:p>
    <w:p w14:paraId="27E908B1" w14:textId="77777777" w:rsidR="004D0C64" w:rsidRPr="00DA5150" w:rsidRDefault="004D0C64" w:rsidP="004D0C64">
      <w:pPr>
        <w:pStyle w:val="ListParagraph"/>
        <w:autoSpaceDE w:val="0"/>
        <w:autoSpaceDN w:val="0"/>
        <w:adjustRightInd w:val="0"/>
        <w:spacing w:after="0"/>
        <w:ind w:right="113"/>
        <w:jc w:val="both"/>
        <w:rPr>
          <w:rFonts w:ascii="Times New Roman" w:hAnsi="Times New Roman"/>
          <w:color w:val="000000"/>
          <w:sz w:val="24"/>
          <w:szCs w:val="24"/>
        </w:rPr>
      </w:pPr>
      <w:r>
        <w:rPr>
          <w:rFonts w:ascii="Times New Roman" w:hAnsi="Times New Roman"/>
          <w:color w:val="000000"/>
          <w:sz w:val="24"/>
          <w:szCs w:val="24"/>
        </w:rPr>
        <w:t>In accordance with this condition, the CA shall evaluate the proposed amendment in order to determine whether it would have allowed for wider participation of EOs, had it been included as part of the initial procurement procedure.</w:t>
      </w:r>
    </w:p>
    <w:p w14:paraId="31FF24A0" w14:textId="77777777" w:rsidR="004D0C64" w:rsidRPr="00DA5150" w:rsidRDefault="004D0C64" w:rsidP="004D0C64">
      <w:pPr>
        <w:pStyle w:val="ListParagraph"/>
        <w:autoSpaceDE w:val="0"/>
        <w:autoSpaceDN w:val="0"/>
        <w:adjustRightInd w:val="0"/>
        <w:spacing w:after="0"/>
        <w:ind w:left="2340" w:right="113"/>
        <w:jc w:val="both"/>
        <w:rPr>
          <w:rFonts w:ascii="Times New Roman" w:hAnsi="Times New Roman"/>
          <w:b/>
          <w:color w:val="000000"/>
          <w:sz w:val="24"/>
          <w:szCs w:val="24"/>
          <w:lang w:val="sq-AL"/>
        </w:rPr>
      </w:pPr>
    </w:p>
    <w:p w14:paraId="242CDC0D" w14:textId="37C1ABAD" w:rsidR="004D0C64" w:rsidRPr="00DA5150" w:rsidRDefault="004D0C64" w:rsidP="00320031">
      <w:pPr>
        <w:pStyle w:val="ListParagraph"/>
        <w:numPr>
          <w:ilvl w:val="0"/>
          <w:numId w:val="7"/>
        </w:numPr>
        <w:autoSpaceDE w:val="0"/>
        <w:autoSpaceDN w:val="0"/>
        <w:adjustRightInd w:val="0"/>
        <w:spacing w:after="0" w:line="276" w:lineRule="auto"/>
        <w:ind w:right="113"/>
        <w:jc w:val="both"/>
        <w:rPr>
          <w:rFonts w:ascii="Times New Roman" w:hAnsi="Times New Roman"/>
          <w:color w:val="000000"/>
          <w:sz w:val="24"/>
          <w:szCs w:val="24"/>
        </w:rPr>
      </w:pPr>
      <w:r>
        <w:rPr>
          <w:rFonts w:ascii="Times New Roman" w:hAnsi="Times New Roman"/>
          <w:color w:val="000000"/>
          <w:sz w:val="24"/>
          <w:szCs w:val="24"/>
        </w:rPr>
        <w:lastRenderedPageBreak/>
        <w:t>Whenever a</w:t>
      </w:r>
      <w:r w:rsidR="00222295">
        <w:rPr>
          <w:rFonts w:ascii="Times New Roman" w:hAnsi="Times New Roman"/>
          <w:color w:val="000000"/>
          <w:sz w:val="24"/>
          <w:szCs w:val="24"/>
        </w:rPr>
        <w:t>n</w:t>
      </w:r>
      <w:r>
        <w:rPr>
          <w:rFonts w:ascii="Times New Roman" w:hAnsi="Times New Roman"/>
          <w:color w:val="000000"/>
          <w:sz w:val="24"/>
          <w:szCs w:val="24"/>
        </w:rPr>
        <w:t xml:space="preserve"> amendment in contract prices is proposed in favo</w:t>
      </w:r>
      <w:r w:rsidR="00222295">
        <w:rPr>
          <w:rFonts w:ascii="Times New Roman" w:hAnsi="Times New Roman"/>
          <w:color w:val="000000"/>
          <w:sz w:val="24"/>
          <w:szCs w:val="24"/>
        </w:rPr>
        <w:t>u</w:t>
      </w:r>
      <w:r>
        <w:rPr>
          <w:rFonts w:ascii="Times New Roman" w:hAnsi="Times New Roman"/>
          <w:color w:val="000000"/>
          <w:sz w:val="24"/>
          <w:szCs w:val="24"/>
        </w:rPr>
        <w:t xml:space="preserve">r of the contractor and such amendment was not included in the initial contract, it shall be considered an essential and unacceptable amendment. </w:t>
      </w:r>
    </w:p>
    <w:p w14:paraId="6802B4F7" w14:textId="77777777" w:rsidR="004D0C64" w:rsidRPr="00DA5150" w:rsidRDefault="004D0C64" w:rsidP="004D0C64">
      <w:pPr>
        <w:autoSpaceDE w:val="0"/>
        <w:autoSpaceDN w:val="0"/>
        <w:adjustRightInd w:val="0"/>
        <w:spacing w:after="0"/>
        <w:ind w:right="113"/>
        <w:jc w:val="both"/>
        <w:rPr>
          <w:rFonts w:ascii="Times New Roman" w:hAnsi="Times New Roman"/>
          <w:b/>
          <w:color w:val="000000"/>
          <w:sz w:val="24"/>
          <w:szCs w:val="24"/>
          <w:lang w:val="sq-AL"/>
        </w:rPr>
      </w:pPr>
    </w:p>
    <w:p w14:paraId="4AE54431" w14:textId="77777777" w:rsidR="004D0C64" w:rsidRPr="00DA5150" w:rsidRDefault="004D0C64" w:rsidP="00320031">
      <w:pPr>
        <w:pStyle w:val="ListParagraph"/>
        <w:numPr>
          <w:ilvl w:val="0"/>
          <w:numId w:val="7"/>
        </w:numPr>
        <w:autoSpaceDE w:val="0"/>
        <w:autoSpaceDN w:val="0"/>
        <w:adjustRightInd w:val="0"/>
        <w:spacing w:after="0" w:line="276" w:lineRule="auto"/>
        <w:ind w:right="113"/>
        <w:jc w:val="both"/>
        <w:rPr>
          <w:rFonts w:ascii="Times New Roman" w:hAnsi="Times New Roman"/>
          <w:color w:val="000000"/>
          <w:sz w:val="24"/>
          <w:szCs w:val="24"/>
        </w:rPr>
      </w:pPr>
      <w:r>
        <w:rPr>
          <w:rFonts w:ascii="Times New Roman" w:hAnsi="Times New Roman"/>
          <w:color w:val="000000"/>
          <w:sz w:val="24"/>
          <w:szCs w:val="24"/>
        </w:rPr>
        <w:t>Whenever a contract amendment significantly expands the scope of the contract in order to include more quantities of supplies, services or additional work, it shall be considered a substantial amendment and shall therefore not be allowed.</w:t>
      </w:r>
    </w:p>
    <w:p w14:paraId="5875EB2F"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lang w:val="sq-AL"/>
        </w:rPr>
      </w:pPr>
    </w:p>
    <w:p w14:paraId="3ECC4CAE" w14:textId="77777777" w:rsidR="004D0C64" w:rsidRPr="00DA5150" w:rsidRDefault="004D0C64" w:rsidP="00320031">
      <w:pPr>
        <w:pStyle w:val="ListParagraph"/>
        <w:numPr>
          <w:ilvl w:val="0"/>
          <w:numId w:val="7"/>
        </w:numPr>
        <w:autoSpaceDE w:val="0"/>
        <w:autoSpaceDN w:val="0"/>
        <w:adjustRightInd w:val="0"/>
        <w:spacing w:after="0" w:line="276" w:lineRule="auto"/>
        <w:ind w:right="113"/>
        <w:jc w:val="both"/>
        <w:rPr>
          <w:rFonts w:ascii="Times New Roman" w:hAnsi="Times New Roman"/>
          <w:color w:val="000000"/>
          <w:sz w:val="24"/>
          <w:szCs w:val="24"/>
        </w:rPr>
      </w:pPr>
      <w:r>
        <w:rPr>
          <w:rFonts w:ascii="Times New Roman" w:hAnsi="Times New Roman"/>
          <w:color w:val="000000"/>
          <w:sz w:val="24"/>
          <w:szCs w:val="24"/>
        </w:rPr>
        <w:t>In case the proposed contract amendment includes supplies, services or works of a different quality than what was defined in the initial contract, it shall be considered a substantial amendment, when:</w:t>
      </w:r>
    </w:p>
    <w:p w14:paraId="3EA68A8D" w14:textId="77777777" w:rsidR="004D0C64" w:rsidRPr="00DA5150" w:rsidRDefault="004D0C64" w:rsidP="004D0C64">
      <w:pPr>
        <w:autoSpaceDE w:val="0"/>
        <w:autoSpaceDN w:val="0"/>
        <w:adjustRightInd w:val="0"/>
        <w:spacing w:after="0"/>
        <w:ind w:right="113"/>
        <w:jc w:val="both"/>
        <w:rPr>
          <w:rFonts w:ascii="Times New Roman" w:hAnsi="Times New Roman"/>
          <w:color w:val="000000"/>
          <w:sz w:val="24"/>
          <w:szCs w:val="24"/>
          <w:lang w:val="sq-AL"/>
        </w:rPr>
      </w:pPr>
    </w:p>
    <w:p w14:paraId="161E06D0" w14:textId="77777777" w:rsidR="004D0C64" w:rsidRPr="00DA5150" w:rsidRDefault="004D0C64" w:rsidP="00320031">
      <w:pPr>
        <w:pStyle w:val="ListParagraph"/>
        <w:numPr>
          <w:ilvl w:val="1"/>
          <w:numId w:val="8"/>
        </w:numPr>
        <w:autoSpaceDE w:val="0"/>
        <w:autoSpaceDN w:val="0"/>
        <w:adjustRightInd w:val="0"/>
        <w:spacing w:after="0" w:line="276" w:lineRule="auto"/>
        <w:ind w:right="113"/>
        <w:jc w:val="both"/>
        <w:rPr>
          <w:rFonts w:ascii="Times New Roman" w:hAnsi="Times New Roman"/>
          <w:color w:val="000000"/>
          <w:sz w:val="24"/>
          <w:szCs w:val="24"/>
        </w:rPr>
      </w:pPr>
      <w:r>
        <w:rPr>
          <w:rFonts w:ascii="Times New Roman" w:hAnsi="Times New Roman"/>
          <w:color w:val="000000"/>
          <w:sz w:val="24"/>
          <w:szCs w:val="24"/>
        </w:rPr>
        <w:t>Amendments in the contract exceed 10% of the contract value in the case of public contracts for supply, services and additional works;</w:t>
      </w:r>
    </w:p>
    <w:p w14:paraId="18F806E6" w14:textId="77777777" w:rsidR="004D0C64" w:rsidRPr="00DA5150" w:rsidRDefault="004D0C64" w:rsidP="00320031">
      <w:pPr>
        <w:pStyle w:val="ListParagraph"/>
        <w:numPr>
          <w:ilvl w:val="1"/>
          <w:numId w:val="8"/>
        </w:numPr>
        <w:autoSpaceDE w:val="0"/>
        <w:autoSpaceDN w:val="0"/>
        <w:adjustRightInd w:val="0"/>
        <w:spacing w:after="0" w:line="276" w:lineRule="auto"/>
        <w:ind w:right="113"/>
        <w:jc w:val="both"/>
        <w:rPr>
          <w:rFonts w:ascii="Times New Roman" w:hAnsi="Times New Roman"/>
          <w:color w:val="000000"/>
          <w:sz w:val="24"/>
          <w:szCs w:val="24"/>
        </w:rPr>
      </w:pPr>
      <w:r>
        <w:rPr>
          <w:rFonts w:ascii="Times New Roman" w:hAnsi="Times New Roman"/>
          <w:color w:val="000000"/>
          <w:sz w:val="24"/>
          <w:szCs w:val="24"/>
        </w:rPr>
        <w:t>Amendments in the contract exceed 30% of the value of the contract or the value of the position in the case of public framework contracts; and</w:t>
      </w:r>
    </w:p>
    <w:p w14:paraId="7E2D54E8" w14:textId="77777777" w:rsidR="004D0C64" w:rsidRDefault="004D0C64" w:rsidP="00320031">
      <w:pPr>
        <w:pStyle w:val="ListParagraph"/>
        <w:numPr>
          <w:ilvl w:val="1"/>
          <w:numId w:val="8"/>
        </w:numPr>
        <w:autoSpaceDE w:val="0"/>
        <w:autoSpaceDN w:val="0"/>
        <w:adjustRightInd w:val="0"/>
        <w:spacing w:after="0" w:line="276" w:lineRule="auto"/>
        <w:ind w:right="113"/>
        <w:jc w:val="both"/>
        <w:rPr>
          <w:rFonts w:ascii="Times New Roman" w:hAnsi="Times New Roman"/>
          <w:color w:val="000000"/>
          <w:sz w:val="24"/>
          <w:szCs w:val="24"/>
        </w:rPr>
      </w:pPr>
      <w:r>
        <w:rPr>
          <w:rFonts w:ascii="Times New Roman" w:hAnsi="Times New Roman"/>
          <w:color w:val="000000"/>
          <w:sz w:val="24"/>
          <w:szCs w:val="24"/>
        </w:rPr>
        <w:t xml:space="preserve"> Substitution of supplies, works or services of inferior quality, even of a position from those described in the original contract.</w:t>
      </w:r>
    </w:p>
    <w:p w14:paraId="502A1FE5" w14:textId="77777777" w:rsidR="00701693" w:rsidRDefault="00701693" w:rsidP="00701693">
      <w:pPr>
        <w:pStyle w:val="ListParagraph"/>
        <w:autoSpaceDE w:val="0"/>
        <w:autoSpaceDN w:val="0"/>
        <w:adjustRightInd w:val="0"/>
        <w:spacing w:after="0" w:line="276" w:lineRule="auto"/>
        <w:ind w:left="1080" w:right="113"/>
        <w:jc w:val="both"/>
        <w:rPr>
          <w:rFonts w:ascii="Times New Roman" w:hAnsi="Times New Roman"/>
          <w:color w:val="000000"/>
          <w:sz w:val="24"/>
          <w:szCs w:val="24"/>
          <w:lang w:val="sq-AL"/>
        </w:rPr>
      </w:pPr>
    </w:p>
    <w:p w14:paraId="27039505" w14:textId="532639B1" w:rsidR="00701693" w:rsidRDefault="00352C46" w:rsidP="00701693">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highlight w:val="yellow"/>
        </w:rPr>
        <w:t>71.14 In cases where amendments arise due to a law, bylaw or decision of a competent authority, contract prices shall be adjusted accordingly.</w:t>
      </w:r>
    </w:p>
    <w:p w14:paraId="7C801D9B" w14:textId="77777777" w:rsidR="00D0357E" w:rsidRDefault="00D0357E" w:rsidP="00701693">
      <w:pPr>
        <w:autoSpaceDE w:val="0"/>
        <w:autoSpaceDN w:val="0"/>
        <w:adjustRightInd w:val="0"/>
        <w:spacing w:after="0"/>
        <w:ind w:right="113" w:hanging="540"/>
        <w:jc w:val="both"/>
        <w:rPr>
          <w:rFonts w:ascii="Times New Roman" w:hAnsi="Times New Roman"/>
          <w:color w:val="000000"/>
          <w:sz w:val="24"/>
          <w:szCs w:val="24"/>
        </w:rPr>
      </w:pPr>
    </w:p>
    <w:p w14:paraId="79EFF853" w14:textId="1B51C500" w:rsidR="00CC1B7E" w:rsidRPr="00CC1B7E" w:rsidRDefault="00D0357E" w:rsidP="00701693">
      <w:pPr>
        <w:autoSpaceDE w:val="0"/>
        <w:autoSpaceDN w:val="0"/>
        <w:adjustRightInd w:val="0"/>
        <w:spacing w:after="0"/>
        <w:ind w:right="113" w:hanging="540"/>
        <w:jc w:val="both"/>
        <w:rPr>
          <w:rFonts w:ascii="Times New Roman" w:hAnsi="Times New Roman" w:cs="Times New Roman"/>
          <w:color w:val="000000"/>
          <w:sz w:val="24"/>
          <w:szCs w:val="24"/>
        </w:rPr>
      </w:pPr>
      <w:r>
        <w:rPr>
          <w:rFonts w:ascii="Times New Roman" w:hAnsi="Times New Roman"/>
          <w:sz w:val="24"/>
          <w:szCs w:val="24"/>
          <w:highlight w:val="yellow"/>
        </w:rPr>
        <w:t>71.15 Contracting Authorities shall not be allowed to terminate ongoing contracts, as well as contracts for works, services, supplies or payments, when the amendments were not known, as in the cases mentioned under paragraph 71.14 of this Article.</w:t>
      </w:r>
    </w:p>
    <w:p w14:paraId="7B167140" w14:textId="77777777" w:rsidR="00701693" w:rsidRPr="00DA5150" w:rsidRDefault="00701693" w:rsidP="00701693">
      <w:pPr>
        <w:pStyle w:val="ListParagraph"/>
        <w:autoSpaceDE w:val="0"/>
        <w:autoSpaceDN w:val="0"/>
        <w:adjustRightInd w:val="0"/>
        <w:spacing w:after="0" w:line="276" w:lineRule="auto"/>
        <w:ind w:left="1080" w:right="113"/>
        <w:jc w:val="both"/>
        <w:rPr>
          <w:rFonts w:ascii="Times New Roman" w:hAnsi="Times New Roman"/>
          <w:color w:val="000000"/>
          <w:sz w:val="24"/>
          <w:szCs w:val="24"/>
          <w:lang w:val="sq-AL"/>
        </w:rPr>
      </w:pPr>
    </w:p>
    <w:p w14:paraId="2C1F40B1" w14:textId="77777777" w:rsidR="004D0C64" w:rsidRPr="00DA5150" w:rsidRDefault="004D0C64" w:rsidP="004D0C64">
      <w:pPr>
        <w:pStyle w:val="ListParagraph"/>
        <w:autoSpaceDE w:val="0"/>
        <w:autoSpaceDN w:val="0"/>
        <w:adjustRightInd w:val="0"/>
        <w:spacing w:after="0"/>
        <w:ind w:left="1080" w:right="113"/>
        <w:jc w:val="both"/>
        <w:rPr>
          <w:rFonts w:ascii="Times New Roman" w:hAnsi="Times New Roman"/>
          <w:color w:val="000000"/>
          <w:sz w:val="24"/>
          <w:szCs w:val="24"/>
          <w:lang w:val="sq-AL"/>
        </w:rPr>
      </w:pPr>
    </w:p>
    <w:p w14:paraId="7FD9D570" w14:textId="2F058127" w:rsidR="00F34501" w:rsidRPr="00DA5150" w:rsidRDefault="00126F5B" w:rsidP="00F34501">
      <w:pPr>
        <w:autoSpaceDE w:val="0"/>
        <w:autoSpaceDN w:val="0"/>
        <w:adjustRightInd w:val="0"/>
        <w:spacing w:after="0"/>
        <w:ind w:right="113" w:hanging="540"/>
        <w:jc w:val="center"/>
        <w:rPr>
          <w:rFonts w:ascii="Times New Roman" w:hAnsi="Times New Roman"/>
          <w:b/>
          <w:color w:val="000000"/>
          <w:sz w:val="24"/>
          <w:szCs w:val="24"/>
        </w:rPr>
      </w:pPr>
      <w:r>
        <w:rPr>
          <w:rFonts w:ascii="Times New Roman" w:hAnsi="Times New Roman"/>
          <w:b/>
          <w:color w:val="000000"/>
          <w:sz w:val="24"/>
          <w:szCs w:val="24"/>
        </w:rPr>
        <w:t>Article 41</w:t>
      </w:r>
    </w:p>
    <w:p w14:paraId="7D61DF5F" w14:textId="77777777" w:rsidR="00F34501" w:rsidRPr="00DA5150" w:rsidRDefault="00F34501" w:rsidP="00F34501">
      <w:pPr>
        <w:autoSpaceDE w:val="0"/>
        <w:autoSpaceDN w:val="0"/>
        <w:adjustRightInd w:val="0"/>
        <w:spacing w:after="0"/>
        <w:ind w:right="113" w:hanging="540"/>
        <w:jc w:val="center"/>
        <w:rPr>
          <w:rFonts w:ascii="Times New Roman" w:hAnsi="Times New Roman"/>
          <w:b/>
          <w:color w:val="000000"/>
          <w:sz w:val="24"/>
          <w:szCs w:val="24"/>
          <w:lang w:val="sq-AL"/>
        </w:rPr>
      </w:pPr>
    </w:p>
    <w:p w14:paraId="2EC33826" w14:textId="473E3330" w:rsidR="00F34501" w:rsidRPr="00DA5150" w:rsidRDefault="00F34501" w:rsidP="00F34501">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         After Article 71, a new Article </w:t>
      </w:r>
      <w:r>
        <w:rPr>
          <w:rFonts w:ascii="Times New Roman" w:hAnsi="Times New Roman"/>
          <w:b/>
          <w:color w:val="000000"/>
          <w:sz w:val="24"/>
          <w:szCs w:val="24"/>
        </w:rPr>
        <w:t>71A, Liquidated damages (Penalties)</w:t>
      </w:r>
      <w:r>
        <w:rPr>
          <w:rFonts w:ascii="Times New Roman" w:hAnsi="Times New Roman"/>
          <w:color w:val="000000"/>
          <w:sz w:val="24"/>
          <w:szCs w:val="24"/>
        </w:rPr>
        <w:t xml:space="preserve"> </w:t>
      </w:r>
      <w:r>
        <w:rPr>
          <w:rFonts w:ascii="Times New Roman" w:hAnsi="Times New Roman"/>
          <w:b/>
          <w:color w:val="000000"/>
          <w:sz w:val="24"/>
          <w:szCs w:val="24"/>
        </w:rPr>
        <w:t>during contract implementation</w:t>
      </w:r>
      <w:r>
        <w:rPr>
          <w:rFonts w:ascii="Times New Roman" w:hAnsi="Times New Roman"/>
          <w:color w:val="000000"/>
          <w:sz w:val="24"/>
          <w:szCs w:val="24"/>
        </w:rPr>
        <w:t>, shall be added with the following text:</w:t>
      </w:r>
    </w:p>
    <w:p w14:paraId="48E45AD3" w14:textId="77777777" w:rsidR="004D0C64" w:rsidRPr="00DA5150" w:rsidRDefault="004D0C64" w:rsidP="004D0C64">
      <w:pPr>
        <w:pStyle w:val="Default"/>
        <w:jc w:val="center"/>
        <w:rPr>
          <w:color w:val="auto"/>
          <w:highlight w:val="yellow"/>
        </w:rPr>
      </w:pPr>
      <w:r>
        <w:rPr>
          <w:b/>
          <w:bCs/>
          <w:color w:val="auto"/>
          <w:highlight w:val="yellow"/>
        </w:rPr>
        <w:t>Article 71A</w:t>
      </w:r>
    </w:p>
    <w:p w14:paraId="7B7D31C2" w14:textId="1BE6BC70" w:rsidR="004D0C64" w:rsidRPr="00DA5150" w:rsidRDefault="008927BA" w:rsidP="004D0C64">
      <w:pPr>
        <w:pStyle w:val="Default"/>
        <w:jc w:val="center"/>
        <w:rPr>
          <w:b/>
          <w:bCs/>
          <w:color w:val="auto"/>
          <w:highlight w:val="yellow"/>
        </w:rPr>
      </w:pPr>
      <w:r>
        <w:rPr>
          <w:b/>
          <w:bCs/>
          <w:color w:val="auto"/>
          <w:highlight w:val="yellow"/>
        </w:rPr>
        <w:t>Liquidated damages (Penalties) during contract implementation</w:t>
      </w:r>
    </w:p>
    <w:p w14:paraId="6625A5C4" w14:textId="77777777" w:rsidR="009026C9" w:rsidRDefault="009026C9" w:rsidP="004D0C64">
      <w:pPr>
        <w:pStyle w:val="Default"/>
        <w:jc w:val="both"/>
        <w:rPr>
          <w:color w:val="auto"/>
          <w:highlight w:val="yellow"/>
        </w:rPr>
      </w:pPr>
    </w:p>
    <w:p w14:paraId="262A0F46" w14:textId="41D6A2D4" w:rsidR="004D0C64" w:rsidRPr="00DA5150" w:rsidRDefault="009026C9" w:rsidP="009026C9">
      <w:pPr>
        <w:pStyle w:val="Default"/>
        <w:jc w:val="both"/>
        <w:rPr>
          <w:color w:val="auto"/>
          <w:highlight w:val="yellow"/>
        </w:rPr>
      </w:pPr>
      <w:r>
        <w:rPr>
          <w:color w:val="auto"/>
          <w:highlight w:val="yellow"/>
        </w:rPr>
        <w:t xml:space="preserve">71A.1 In cases of delays in the delivery of goods, provision of services or completion of works within the timelines specified in the contract, penalties shall be applied for each day that passes between the expiration of the period according to the contract and the actual date of delivery or completion. </w:t>
      </w:r>
    </w:p>
    <w:p w14:paraId="3698C39A" w14:textId="77777777" w:rsidR="004D0C64" w:rsidRPr="00DA5150" w:rsidRDefault="004D0C64" w:rsidP="004D0C64">
      <w:pPr>
        <w:pStyle w:val="Default"/>
        <w:jc w:val="both"/>
        <w:rPr>
          <w:color w:val="auto"/>
          <w:highlight w:val="yellow"/>
        </w:rPr>
      </w:pPr>
    </w:p>
    <w:p w14:paraId="1D94B640" w14:textId="77777777" w:rsidR="004D0C64" w:rsidRPr="00DA5150" w:rsidRDefault="004D0C64" w:rsidP="004D0C64">
      <w:pPr>
        <w:pStyle w:val="Default"/>
        <w:jc w:val="both"/>
        <w:rPr>
          <w:color w:val="auto"/>
          <w:highlight w:val="yellow"/>
        </w:rPr>
      </w:pPr>
      <w:r>
        <w:rPr>
          <w:color w:val="auto"/>
          <w:highlight w:val="yellow"/>
        </w:rPr>
        <w:t>a) If the failure to deliver goods or provide services does not hinder the normal use of other contracted supplies and services, penalties shall be calculated at 0.25% per day of the value of undelivered/uncompleted supplies or services, up to a maximum of 10% of the total order value.</w:t>
      </w:r>
    </w:p>
    <w:p w14:paraId="6D207DC7" w14:textId="77777777" w:rsidR="004D0C64" w:rsidRPr="00DA5150" w:rsidRDefault="004D0C64" w:rsidP="004D0C64">
      <w:pPr>
        <w:pStyle w:val="Default"/>
        <w:ind w:left="720"/>
        <w:jc w:val="both"/>
        <w:rPr>
          <w:color w:val="auto"/>
          <w:highlight w:val="yellow"/>
        </w:rPr>
      </w:pPr>
    </w:p>
    <w:p w14:paraId="128634E8" w14:textId="77777777" w:rsidR="004D0C64" w:rsidRPr="00DA5150" w:rsidRDefault="004D0C64" w:rsidP="004D0C64">
      <w:pPr>
        <w:pStyle w:val="Default"/>
        <w:jc w:val="both"/>
        <w:rPr>
          <w:color w:val="auto"/>
          <w:highlight w:val="yellow"/>
        </w:rPr>
      </w:pPr>
      <w:r>
        <w:rPr>
          <w:color w:val="auto"/>
          <w:highlight w:val="yellow"/>
        </w:rPr>
        <w:lastRenderedPageBreak/>
        <w:t xml:space="preserve">b) If the failure to deliver goods or provide services limits the normal use of other contracted supplies and services, penalties shall be calculated at 0.25% per day of the contract value, up to a maximum of 10% of the total contract value. </w:t>
      </w:r>
    </w:p>
    <w:p w14:paraId="41A85444" w14:textId="77777777" w:rsidR="004D0C64" w:rsidRPr="00DA5150" w:rsidRDefault="004D0C64" w:rsidP="004D0C64">
      <w:pPr>
        <w:pStyle w:val="Default"/>
        <w:jc w:val="both"/>
        <w:rPr>
          <w:color w:val="auto"/>
          <w:highlight w:val="yellow"/>
        </w:rPr>
      </w:pPr>
    </w:p>
    <w:p w14:paraId="71B58014" w14:textId="77777777" w:rsidR="004D0C64" w:rsidRPr="00DA5150" w:rsidRDefault="004D0C64" w:rsidP="004D0C64">
      <w:pPr>
        <w:pStyle w:val="Default"/>
        <w:jc w:val="both"/>
        <w:rPr>
          <w:color w:val="auto"/>
          <w:highlight w:val="yellow"/>
        </w:rPr>
      </w:pPr>
      <w:r>
        <w:rPr>
          <w:color w:val="auto"/>
          <w:highlight w:val="yellow"/>
        </w:rPr>
        <w:t xml:space="preserve">c) If the failure to complete works does not restrict the normal use of the contracted construction, the penalty amount will be determined in the SCC, with a daily rate for each day of delay of uncompleted works, up to a maximum of 10% of the total value of uncompleted works. </w:t>
      </w:r>
    </w:p>
    <w:p w14:paraId="5AFF7520" w14:textId="77777777" w:rsidR="004D0C64" w:rsidRPr="00DA5150" w:rsidRDefault="004D0C64" w:rsidP="004D0C64">
      <w:pPr>
        <w:pStyle w:val="Default"/>
        <w:jc w:val="both"/>
        <w:rPr>
          <w:color w:val="auto"/>
          <w:highlight w:val="yellow"/>
        </w:rPr>
      </w:pPr>
    </w:p>
    <w:p w14:paraId="153D4231" w14:textId="77777777" w:rsidR="004D0C64" w:rsidRPr="00DA5150" w:rsidRDefault="004D0C64" w:rsidP="004D0C64">
      <w:pPr>
        <w:pStyle w:val="Default"/>
        <w:jc w:val="both"/>
        <w:rPr>
          <w:color w:val="auto"/>
          <w:highlight w:val="yellow"/>
        </w:rPr>
      </w:pPr>
      <w:r>
        <w:rPr>
          <w:color w:val="auto"/>
          <w:highlight w:val="yellow"/>
        </w:rPr>
        <w:t xml:space="preserve">d) If the failure to complete works restricts the normal use of the contracted construction, the penalty amount shall be determined in the SCC with a daily rate based on the total contract value for each day of delay, up to a maximum of 10% of the total contract value. </w:t>
      </w:r>
    </w:p>
    <w:p w14:paraId="6A21050D" w14:textId="77777777" w:rsidR="004D0C64" w:rsidRPr="00DA5150" w:rsidRDefault="004D0C64" w:rsidP="004D0C64">
      <w:pPr>
        <w:pStyle w:val="Default"/>
        <w:ind w:left="720"/>
        <w:jc w:val="both"/>
        <w:rPr>
          <w:color w:val="auto"/>
          <w:highlight w:val="yellow"/>
        </w:rPr>
      </w:pPr>
    </w:p>
    <w:p w14:paraId="0FCBA6DB" w14:textId="77777777" w:rsidR="004D0C64" w:rsidRPr="00DA5150" w:rsidRDefault="004D0C64" w:rsidP="004D0C64">
      <w:pPr>
        <w:pStyle w:val="Default"/>
        <w:jc w:val="both"/>
        <w:rPr>
          <w:color w:val="auto"/>
          <w:highlight w:val="yellow"/>
        </w:rPr>
      </w:pPr>
      <w:r>
        <w:rPr>
          <w:color w:val="auto"/>
          <w:highlight w:val="yellow"/>
        </w:rPr>
        <w:t>e) In cases of delays in the implementation of a framework contract, penalties shall be calculated at 0.25% per day of the value of undelivered supplies, unprovided services or uncompleted works (in repairs and/or maintenance), up to a maximum of 10% of the total order value.</w:t>
      </w:r>
    </w:p>
    <w:p w14:paraId="12CCDEF3" w14:textId="77777777" w:rsidR="004D0C64" w:rsidRPr="00DA5150" w:rsidRDefault="004D0C64" w:rsidP="004D0C64">
      <w:pPr>
        <w:pStyle w:val="Default"/>
        <w:ind w:left="720"/>
        <w:jc w:val="both"/>
        <w:rPr>
          <w:color w:val="auto"/>
          <w:highlight w:val="yellow"/>
        </w:rPr>
      </w:pPr>
    </w:p>
    <w:p w14:paraId="5891DD61" w14:textId="77777777" w:rsidR="004D0C64" w:rsidRPr="00DA5150" w:rsidRDefault="004D0C64" w:rsidP="004D0C64">
      <w:pPr>
        <w:pStyle w:val="Default"/>
        <w:jc w:val="both"/>
        <w:rPr>
          <w:color w:val="auto"/>
          <w:highlight w:val="yellow"/>
        </w:rPr>
      </w:pPr>
      <w:r>
        <w:rPr>
          <w:color w:val="auto"/>
          <w:highlight w:val="yellow"/>
        </w:rPr>
        <w:t>71A.2 The application of penalties under paragraph 71A.1 shall proceed as follows:</w:t>
      </w:r>
    </w:p>
    <w:p w14:paraId="6EE6A88E" w14:textId="77777777" w:rsidR="004D0C64" w:rsidRPr="00DA5150" w:rsidRDefault="004D0C64" w:rsidP="004D0C64">
      <w:pPr>
        <w:pStyle w:val="Default"/>
        <w:jc w:val="both"/>
        <w:rPr>
          <w:color w:val="auto"/>
          <w:highlight w:val="yellow"/>
        </w:rPr>
      </w:pPr>
    </w:p>
    <w:p w14:paraId="21DD3305" w14:textId="115C9DB3" w:rsidR="004D0C64" w:rsidRPr="00DA5150" w:rsidRDefault="004D0C64" w:rsidP="004D0C64">
      <w:pPr>
        <w:pStyle w:val="Default"/>
        <w:jc w:val="both"/>
        <w:rPr>
          <w:color w:val="auto"/>
          <w:highlight w:val="yellow"/>
        </w:rPr>
      </w:pPr>
      <w:r>
        <w:rPr>
          <w:color w:val="auto"/>
          <w:highlight w:val="yellow"/>
        </w:rPr>
        <w:t xml:space="preserve">a) The commencement date for counting the delivery/completion period shall </w:t>
      </w:r>
      <w:r w:rsidR="00222295">
        <w:rPr>
          <w:color w:val="auto"/>
          <w:highlight w:val="yellow"/>
        </w:rPr>
        <w:t xml:space="preserve">be </w:t>
      </w:r>
      <w:r>
        <w:rPr>
          <w:color w:val="auto"/>
          <w:highlight w:val="yellow"/>
        </w:rPr>
        <w:t>the day after the issuance of orders under paragraph 70.13 of this Regulation.</w:t>
      </w:r>
    </w:p>
    <w:p w14:paraId="3DFAFBCB" w14:textId="77777777" w:rsidR="004D0C64" w:rsidRPr="00DA5150" w:rsidRDefault="004D0C64" w:rsidP="004D0C64">
      <w:pPr>
        <w:pStyle w:val="Default"/>
        <w:jc w:val="both"/>
        <w:rPr>
          <w:color w:val="auto"/>
          <w:highlight w:val="yellow"/>
        </w:rPr>
      </w:pPr>
    </w:p>
    <w:p w14:paraId="609A5E54" w14:textId="77777777" w:rsidR="004D0C64" w:rsidRPr="00DA5150" w:rsidRDefault="004D0C64" w:rsidP="004D0C64">
      <w:pPr>
        <w:pStyle w:val="Default"/>
        <w:jc w:val="both"/>
        <w:rPr>
          <w:color w:val="auto"/>
        </w:rPr>
      </w:pPr>
      <w:r>
        <w:rPr>
          <w:color w:val="auto"/>
          <w:highlight w:val="yellow"/>
        </w:rPr>
        <w:t>b) If the supplier fails to complete the contract/order on time as specified in the contract, the Contract Manager shall notify the Contractor in writing of the delay and the commencement of penalties under the contract terms.</w:t>
      </w:r>
      <w:r>
        <w:rPr>
          <w:color w:val="auto"/>
        </w:rPr>
        <w:t xml:space="preserve"> </w:t>
      </w:r>
    </w:p>
    <w:p w14:paraId="1D21B694" w14:textId="77777777" w:rsidR="004D0C64" w:rsidRPr="00DA5150" w:rsidRDefault="004D0C64" w:rsidP="004D0C64">
      <w:pPr>
        <w:pStyle w:val="Default"/>
        <w:jc w:val="both"/>
        <w:rPr>
          <w:color w:val="FF0000"/>
        </w:rPr>
      </w:pPr>
    </w:p>
    <w:p w14:paraId="3165FB1F" w14:textId="77777777" w:rsidR="004D0C64" w:rsidRPr="00DA5150" w:rsidRDefault="004D0C64" w:rsidP="004D0C64">
      <w:pPr>
        <w:pStyle w:val="Default"/>
        <w:jc w:val="both"/>
        <w:rPr>
          <w:color w:val="auto"/>
          <w:highlight w:val="yellow"/>
        </w:rPr>
      </w:pPr>
      <w:r>
        <w:rPr>
          <w:color w:val="auto"/>
          <w:highlight w:val="yellow"/>
        </w:rPr>
        <w:t>c) The Contract Manager shall monitor the timeline for applying penalties and, upon reaching the maximum penalty amount described in the contract, must inform the Contractor in writing.</w:t>
      </w:r>
    </w:p>
    <w:p w14:paraId="305FA64F" w14:textId="77777777" w:rsidR="004D0C64" w:rsidRPr="00DA5150" w:rsidRDefault="004D0C64" w:rsidP="004D0C64">
      <w:pPr>
        <w:pStyle w:val="Default"/>
        <w:jc w:val="both"/>
        <w:rPr>
          <w:color w:val="auto"/>
          <w:highlight w:val="yellow"/>
        </w:rPr>
      </w:pPr>
    </w:p>
    <w:p w14:paraId="607BFA91" w14:textId="77777777" w:rsidR="004D0C64" w:rsidRPr="00DA5150" w:rsidRDefault="004D0C64" w:rsidP="004D0C64">
      <w:pPr>
        <w:pStyle w:val="Default"/>
        <w:jc w:val="both"/>
        <w:rPr>
          <w:color w:val="auto"/>
          <w:highlight w:val="yellow"/>
        </w:rPr>
      </w:pPr>
      <w:r>
        <w:rPr>
          <w:color w:val="auto"/>
          <w:highlight w:val="yellow"/>
        </w:rPr>
        <w:t>d) Following written notification to the Contractor, the Contract Manager must also inform the Responsible Procurement Officer (RPO) of the delays and the reaching of the maximum penalty value.</w:t>
      </w:r>
    </w:p>
    <w:p w14:paraId="0F486CAA" w14:textId="77777777" w:rsidR="004D0C64" w:rsidRPr="00DA5150" w:rsidRDefault="004D0C64" w:rsidP="004D0C64">
      <w:pPr>
        <w:pStyle w:val="Default"/>
        <w:jc w:val="both"/>
        <w:rPr>
          <w:color w:val="auto"/>
          <w:highlight w:val="yellow"/>
        </w:rPr>
      </w:pPr>
    </w:p>
    <w:p w14:paraId="687D5D05" w14:textId="77777777" w:rsidR="004D0C64" w:rsidRPr="00DA5150" w:rsidRDefault="004D0C64" w:rsidP="004D0C64">
      <w:pPr>
        <w:pStyle w:val="Default"/>
        <w:jc w:val="both"/>
        <w:rPr>
          <w:color w:val="auto"/>
          <w:highlight w:val="yellow"/>
        </w:rPr>
      </w:pPr>
      <w:r>
        <w:rPr>
          <w:color w:val="auto"/>
          <w:highlight w:val="yellow"/>
        </w:rPr>
        <w:t>71A.3 In cases where the maximum value of 10% is reached as per paragraph 71A.1, the Contract Manager shall apply penalties up to the maximum of 10% under the contract terms and shall undertake one of the following actions:</w:t>
      </w:r>
    </w:p>
    <w:p w14:paraId="2C66698D" w14:textId="77777777" w:rsidR="004D0C64" w:rsidRPr="00DA5150" w:rsidRDefault="004D0C64" w:rsidP="004D0C64">
      <w:pPr>
        <w:pStyle w:val="Default"/>
        <w:jc w:val="both"/>
        <w:rPr>
          <w:color w:val="auto"/>
          <w:highlight w:val="yellow"/>
        </w:rPr>
      </w:pPr>
    </w:p>
    <w:p w14:paraId="6FEC0CCD" w14:textId="77777777" w:rsidR="004D0C64" w:rsidRPr="00DA5150" w:rsidRDefault="004D0C64" w:rsidP="004D0C64">
      <w:pPr>
        <w:pStyle w:val="Default"/>
        <w:jc w:val="both"/>
        <w:rPr>
          <w:color w:val="auto"/>
          <w:highlight w:val="yellow"/>
        </w:rPr>
      </w:pPr>
      <w:r>
        <w:rPr>
          <w:color w:val="auto"/>
          <w:highlight w:val="yellow"/>
        </w:rPr>
        <w:t>a) Recommend to the RPO and the CAO the termination of the contract and confiscation of the performance security; or</w:t>
      </w:r>
    </w:p>
    <w:p w14:paraId="4DB418B8" w14:textId="77777777" w:rsidR="004D0C64" w:rsidRPr="00DA5150" w:rsidRDefault="004D0C64" w:rsidP="004D0C64">
      <w:pPr>
        <w:pStyle w:val="Default"/>
        <w:jc w:val="both"/>
        <w:rPr>
          <w:color w:val="auto"/>
          <w:highlight w:val="yellow"/>
        </w:rPr>
      </w:pPr>
    </w:p>
    <w:p w14:paraId="11253B9D" w14:textId="1BE3E889" w:rsidR="004D0C64" w:rsidRPr="00DA5150" w:rsidRDefault="004D0C64" w:rsidP="004D0C64">
      <w:pPr>
        <w:spacing w:after="0" w:line="360" w:lineRule="auto"/>
        <w:jc w:val="both"/>
        <w:rPr>
          <w:rFonts w:ascii="Times New Roman" w:hAnsi="Times New Roman" w:cs="Times New Roman"/>
          <w:sz w:val="24"/>
          <w:szCs w:val="24"/>
        </w:rPr>
      </w:pPr>
      <w:r>
        <w:rPr>
          <w:rFonts w:ascii="Times New Roman" w:hAnsi="Times New Roman"/>
          <w:sz w:val="24"/>
          <w:szCs w:val="24"/>
          <w:highlight w:val="yellow"/>
        </w:rPr>
        <w:t xml:space="preserve">b) Recommend to the RPO and the CAO the extension of contract performance in cases where the Contract Manager deems that contract termination is not in the Contracting Authority’s best interest and that termination would create greater damages for the Contracting Authority. In this case, in communication with the Contractor, additional delivery timelines should be established to allow the CM to take action if such timelines are missed.  The CM should notify the Contractor of </w:t>
      </w:r>
      <w:r>
        <w:rPr>
          <w:rFonts w:ascii="Times New Roman" w:hAnsi="Times New Roman"/>
          <w:sz w:val="24"/>
          <w:szCs w:val="24"/>
          <w:highlight w:val="yellow"/>
        </w:rPr>
        <w:lastRenderedPageBreak/>
        <w:t>the extension of contract implementation and warn that if the same situation recurs, measure</w:t>
      </w:r>
      <w:r w:rsidR="00222295">
        <w:rPr>
          <w:rFonts w:ascii="Times New Roman" w:hAnsi="Times New Roman"/>
          <w:sz w:val="24"/>
          <w:szCs w:val="24"/>
          <w:highlight w:val="yellow"/>
        </w:rPr>
        <w:t>s</w:t>
      </w:r>
      <w:r>
        <w:rPr>
          <w:rFonts w:ascii="Times New Roman" w:hAnsi="Times New Roman"/>
          <w:sz w:val="24"/>
          <w:szCs w:val="24"/>
          <w:highlight w:val="yellow"/>
        </w:rPr>
        <w:t xml:space="preserve"> shall be taken for contract termination.</w:t>
      </w:r>
    </w:p>
    <w:p w14:paraId="5C6CB7AC" w14:textId="0062F5D7" w:rsidR="004D0C64" w:rsidRPr="00DA5150" w:rsidRDefault="00B03648" w:rsidP="00773105">
      <w:pPr>
        <w:spacing w:after="0" w:line="360" w:lineRule="auto"/>
        <w:jc w:val="center"/>
        <w:rPr>
          <w:rFonts w:ascii="Times New Roman" w:hAnsi="Times New Roman" w:cs="Times New Roman"/>
          <w:b/>
          <w:sz w:val="24"/>
          <w:szCs w:val="24"/>
        </w:rPr>
      </w:pPr>
      <w:r>
        <w:rPr>
          <w:rFonts w:ascii="Times New Roman" w:hAnsi="Times New Roman"/>
          <w:b/>
          <w:sz w:val="24"/>
          <w:szCs w:val="24"/>
        </w:rPr>
        <w:t>Article 42</w:t>
      </w:r>
    </w:p>
    <w:p w14:paraId="51B09ECE" w14:textId="2806F34C" w:rsidR="00773105" w:rsidRPr="00DA5150" w:rsidRDefault="00773105" w:rsidP="00773105">
      <w:pPr>
        <w:spacing w:after="0" w:line="360" w:lineRule="auto"/>
        <w:jc w:val="both"/>
        <w:rPr>
          <w:rFonts w:ascii="Times New Roman" w:hAnsi="Times New Roman" w:cs="Times New Roman"/>
          <w:sz w:val="24"/>
          <w:szCs w:val="24"/>
        </w:rPr>
      </w:pPr>
      <w:r>
        <w:rPr>
          <w:rFonts w:ascii="Times New Roman" w:hAnsi="Times New Roman"/>
          <w:sz w:val="24"/>
          <w:szCs w:val="24"/>
        </w:rPr>
        <w:t xml:space="preserve">Paragraphs 1, 2, 3 and 4 of Article 72 shall be reformulated with the following text: </w:t>
      </w:r>
    </w:p>
    <w:p w14:paraId="51CF1FD1" w14:textId="77777777" w:rsidR="004D0C64" w:rsidRPr="00DA5150" w:rsidRDefault="004D0C64" w:rsidP="00AF6909">
      <w:pPr>
        <w:pStyle w:val="Heading2"/>
      </w:pPr>
      <w:bookmarkStart w:id="15" w:name="_Toc117032246"/>
      <w:r>
        <w:t>Article 72</w:t>
      </w:r>
      <w:bookmarkEnd w:id="15"/>
      <w:r>
        <w:t xml:space="preserve"> </w:t>
      </w:r>
    </w:p>
    <w:p w14:paraId="12048911" w14:textId="77777777" w:rsidR="004D0C64" w:rsidRPr="00DA5150" w:rsidRDefault="004D0C64" w:rsidP="00AF6909">
      <w:pPr>
        <w:pStyle w:val="Heading2"/>
      </w:pPr>
      <w:bookmarkStart w:id="16" w:name="_Toc117032247"/>
      <w:r>
        <w:t>Termination of the contract</w:t>
      </w:r>
      <w:bookmarkEnd w:id="16"/>
    </w:p>
    <w:p w14:paraId="530B197B" w14:textId="77777777" w:rsidR="004D0C64" w:rsidRPr="00DA5150" w:rsidRDefault="004D0C64" w:rsidP="004D0C64">
      <w:pPr>
        <w:autoSpaceDE w:val="0"/>
        <w:autoSpaceDN w:val="0"/>
        <w:adjustRightInd w:val="0"/>
        <w:spacing w:after="0"/>
        <w:ind w:right="113"/>
        <w:jc w:val="both"/>
        <w:rPr>
          <w:rFonts w:ascii="Times New Roman" w:eastAsia="Times New Roman" w:hAnsi="Times New Roman"/>
          <w:b/>
          <w:i/>
          <w:color w:val="000000"/>
          <w:sz w:val="24"/>
          <w:szCs w:val="24"/>
          <w:lang w:val="sq-AL"/>
        </w:rPr>
      </w:pPr>
    </w:p>
    <w:p w14:paraId="2F7EFFD4" w14:textId="291A8BE9" w:rsidR="00F150E2" w:rsidRDefault="004D0C64" w:rsidP="00F150E2">
      <w:pPr>
        <w:autoSpaceDE w:val="0"/>
        <w:autoSpaceDN w:val="0"/>
        <w:adjustRightInd w:val="0"/>
        <w:spacing w:after="0"/>
        <w:ind w:right="113" w:hanging="540"/>
        <w:jc w:val="both"/>
        <w:rPr>
          <w:rFonts w:ascii="Times New Roman" w:hAnsi="Times New Roman" w:cs="Times New Roman"/>
          <w:sz w:val="24"/>
          <w:szCs w:val="24"/>
          <w:highlight w:val="yellow"/>
        </w:rPr>
      </w:pPr>
      <w:r>
        <w:rPr>
          <w:rFonts w:ascii="Times New Roman" w:hAnsi="Times New Roman"/>
          <w:sz w:val="24"/>
          <w:szCs w:val="24"/>
        </w:rPr>
        <w:t xml:space="preserve">72.1 </w:t>
      </w:r>
      <w:r>
        <w:rPr>
          <w:rFonts w:ascii="Times New Roman" w:hAnsi="Times New Roman"/>
          <w:sz w:val="24"/>
          <w:szCs w:val="24"/>
          <w:highlight w:val="yellow"/>
        </w:rPr>
        <w:t>The contract termination process shall be initiated when either party to the contract commits a fundamental breach of the terms and conditions, or when the contract cannot be executed due to a force majeure event.</w:t>
      </w:r>
    </w:p>
    <w:p w14:paraId="6151AFBF" w14:textId="77777777" w:rsidR="00F150E2" w:rsidRDefault="00F150E2" w:rsidP="00F150E2">
      <w:pPr>
        <w:autoSpaceDE w:val="0"/>
        <w:autoSpaceDN w:val="0"/>
        <w:adjustRightInd w:val="0"/>
        <w:spacing w:after="0"/>
        <w:ind w:right="113" w:hanging="540"/>
        <w:jc w:val="both"/>
        <w:rPr>
          <w:rFonts w:ascii="Times New Roman" w:hAnsi="Times New Roman" w:cs="Times New Roman"/>
          <w:sz w:val="24"/>
          <w:szCs w:val="24"/>
          <w:highlight w:val="yellow"/>
          <w:lang w:val="sq-AL"/>
        </w:rPr>
      </w:pPr>
    </w:p>
    <w:p w14:paraId="73CEF97D" w14:textId="63D0EE45" w:rsidR="004D0C64" w:rsidRPr="00F150E2" w:rsidRDefault="00F150E2" w:rsidP="00F150E2">
      <w:pPr>
        <w:autoSpaceDE w:val="0"/>
        <w:autoSpaceDN w:val="0"/>
        <w:adjustRightInd w:val="0"/>
        <w:spacing w:after="0"/>
        <w:ind w:right="113" w:hanging="540"/>
        <w:jc w:val="both"/>
        <w:rPr>
          <w:rFonts w:ascii="Times New Roman" w:hAnsi="Times New Roman" w:cs="Times New Roman"/>
          <w:sz w:val="24"/>
          <w:szCs w:val="24"/>
        </w:rPr>
      </w:pPr>
      <w:r>
        <w:rPr>
          <w:rFonts w:ascii="Times New Roman" w:hAnsi="Times New Roman"/>
          <w:sz w:val="24"/>
          <w:szCs w:val="24"/>
        </w:rPr>
        <w:t xml:space="preserve">72.2 </w:t>
      </w:r>
      <w:r>
        <w:rPr>
          <w:rFonts w:ascii="Times New Roman" w:hAnsi="Times New Roman"/>
          <w:sz w:val="24"/>
          <w:szCs w:val="24"/>
          <w:highlight w:val="yellow"/>
        </w:rPr>
        <w:t>In cases of breaches by the Contractor, the Contract Manager shall document the contract condition violations, assess whether the contract should be terminated, and submit a termination recommendation to the Procurement Unit, which shall include:</w:t>
      </w:r>
    </w:p>
    <w:p w14:paraId="664627B2" w14:textId="77777777" w:rsidR="004D0C64" w:rsidRPr="00DA5150" w:rsidRDefault="004D0C64" w:rsidP="004D0C64">
      <w:pPr>
        <w:pStyle w:val="Default"/>
        <w:jc w:val="both"/>
        <w:rPr>
          <w:rFonts w:ascii="Arial" w:hAnsi="Arial" w:cs="Arial"/>
          <w:sz w:val="20"/>
          <w:szCs w:val="20"/>
        </w:rPr>
      </w:pPr>
    </w:p>
    <w:p w14:paraId="2C6DB819" w14:textId="5F2342E9" w:rsidR="004D0C64" w:rsidRPr="00DA5150" w:rsidRDefault="004D0C64" w:rsidP="004D0C64">
      <w:pPr>
        <w:pStyle w:val="ListParagraph"/>
        <w:autoSpaceDE w:val="0"/>
        <w:autoSpaceDN w:val="0"/>
        <w:adjustRightInd w:val="0"/>
        <w:ind w:right="113"/>
        <w:jc w:val="both"/>
        <w:rPr>
          <w:rFonts w:ascii="Times New Roman" w:hAnsi="Times New Roman"/>
          <w:color w:val="000000"/>
          <w:sz w:val="24"/>
          <w:szCs w:val="24"/>
        </w:rPr>
      </w:pPr>
      <w:r>
        <w:rPr>
          <w:rFonts w:ascii="Times New Roman" w:hAnsi="Times New Roman"/>
          <w:sz w:val="24"/>
          <w:szCs w:val="24"/>
        </w:rPr>
        <w:t xml:space="preserve">(a) Name of the </w:t>
      </w:r>
      <w:r>
        <w:rPr>
          <w:rFonts w:ascii="Times New Roman" w:hAnsi="Times New Roman"/>
          <w:sz w:val="24"/>
          <w:szCs w:val="24"/>
          <w:highlight w:val="yellow"/>
        </w:rPr>
        <w:t>Contractor</w:t>
      </w:r>
      <w:r>
        <w:rPr>
          <w:rFonts w:ascii="Times New Roman" w:hAnsi="Times New Roman"/>
          <w:sz w:val="24"/>
          <w:szCs w:val="24"/>
        </w:rPr>
        <w:t xml:space="preserve"> and the procurement reference number;</w:t>
      </w:r>
    </w:p>
    <w:p w14:paraId="083C6828" w14:textId="0F3BDBB5" w:rsidR="004D0C64" w:rsidRPr="00DA5150" w:rsidRDefault="004D0C64" w:rsidP="004D0C64">
      <w:pPr>
        <w:pStyle w:val="ListParagraph"/>
        <w:autoSpaceDE w:val="0"/>
        <w:autoSpaceDN w:val="0"/>
        <w:adjustRightInd w:val="0"/>
        <w:ind w:right="113"/>
        <w:jc w:val="both"/>
        <w:rPr>
          <w:rFonts w:ascii="Times New Roman" w:hAnsi="Times New Roman"/>
          <w:color w:val="000000"/>
          <w:sz w:val="24"/>
          <w:szCs w:val="24"/>
        </w:rPr>
      </w:pPr>
      <w:r>
        <w:rPr>
          <w:rFonts w:ascii="Times New Roman" w:hAnsi="Times New Roman"/>
          <w:color w:val="000000"/>
          <w:sz w:val="24"/>
          <w:szCs w:val="24"/>
        </w:rPr>
        <w:t>(B) Reasons for the termination;</w:t>
      </w:r>
    </w:p>
    <w:p w14:paraId="10748E8A" w14:textId="6F2290DE" w:rsidR="004D0C64" w:rsidRPr="00DA5150" w:rsidRDefault="004D0C64" w:rsidP="004D0C64">
      <w:pPr>
        <w:pStyle w:val="ListParagraph"/>
        <w:autoSpaceDE w:val="0"/>
        <w:autoSpaceDN w:val="0"/>
        <w:adjustRightInd w:val="0"/>
        <w:ind w:right="113"/>
        <w:jc w:val="both"/>
        <w:rPr>
          <w:rFonts w:ascii="Times New Roman" w:hAnsi="Times New Roman"/>
          <w:color w:val="000000"/>
          <w:sz w:val="24"/>
          <w:szCs w:val="24"/>
        </w:rPr>
      </w:pPr>
      <w:r>
        <w:rPr>
          <w:rFonts w:ascii="Times New Roman" w:hAnsi="Times New Roman"/>
          <w:color w:val="000000"/>
          <w:sz w:val="24"/>
          <w:szCs w:val="24"/>
        </w:rPr>
        <w:t>(c) Actions taken to avoid termination;</w:t>
      </w:r>
    </w:p>
    <w:p w14:paraId="628D0CF6" w14:textId="0E9E6B7F" w:rsidR="004D0C64" w:rsidRPr="00DA5150" w:rsidRDefault="004D0C64" w:rsidP="004D0C64">
      <w:pPr>
        <w:pStyle w:val="ListParagraph"/>
        <w:autoSpaceDE w:val="0"/>
        <w:autoSpaceDN w:val="0"/>
        <w:adjustRightInd w:val="0"/>
        <w:ind w:right="113"/>
        <w:jc w:val="both"/>
        <w:rPr>
          <w:rFonts w:ascii="Times New Roman" w:hAnsi="Times New Roman"/>
          <w:color w:val="000000"/>
          <w:sz w:val="24"/>
          <w:szCs w:val="24"/>
        </w:rPr>
      </w:pPr>
      <w:r>
        <w:rPr>
          <w:rFonts w:ascii="Times New Roman" w:hAnsi="Times New Roman"/>
          <w:color w:val="000000"/>
          <w:sz w:val="24"/>
          <w:szCs w:val="24"/>
        </w:rPr>
        <w:t>(d) Contractual grounds for the termination;</w:t>
      </w:r>
    </w:p>
    <w:p w14:paraId="5837287C" w14:textId="701BE736" w:rsidR="004D0C64" w:rsidRPr="00DA5150" w:rsidRDefault="004D0C64" w:rsidP="004D0C64">
      <w:pPr>
        <w:pStyle w:val="ListParagraph"/>
        <w:autoSpaceDE w:val="0"/>
        <w:autoSpaceDN w:val="0"/>
        <w:adjustRightInd w:val="0"/>
        <w:ind w:right="113"/>
        <w:jc w:val="both"/>
        <w:rPr>
          <w:rFonts w:ascii="Times New Roman" w:hAnsi="Times New Roman"/>
          <w:color w:val="000000"/>
          <w:sz w:val="24"/>
          <w:szCs w:val="24"/>
        </w:rPr>
      </w:pPr>
      <w:r>
        <w:rPr>
          <w:rFonts w:ascii="Times New Roman" w:hAnsi="Times New Roman"/>
          <w:color w:val="000000"/>
          <w:sz w:val="24"/>
          <w:szCs w:val="24"/>
        </w:rPr>
        <w:t>(e) Costs, if any, resulting from the termination; and</w:t>
      </w:r>
    </w:p>
    <w:p w14:paraId="57190532" w14:textId="24911E24" w:rsidR="004D0C64" w:rsidRDefault="004D0C64" w:rsidP="004D0C64">
      <w:pPr>
        <w:pStyle w:val="ListParagraph"/>
        <w:autoSpaceDE w:val="0"/>
        <w:autoSpaceDN w:val="0"/>
        <w:adjustRightInd w:val="0"/>
        <w:ind w:right="113"/>
        <w:jc w:val="both"/>
        <w:rPr>
          <w:rFonts w:ascii="Times New Roman" w:hAnsi="Times New Roman"/>
          <w:color w:val="000000"/>
          <w:sz w:val="24"/>
          <w:szCs w:val="24"/>
        </w:rPr>
      </w:pPr>
      <w:r>
        <w:rPr>
          <w:rFonts w:ascii="Times New Roman" w:hAnsi="Times New Roman"/>
          <w:color w:val="000000"/>
          <w:sz w:val="24"/>
          <w:szCs w:val="24"/>
        </w:rPr>
        <w:t>(f) Any other relevant information.</w:t>
      </w:r>
    </w:p>
    <w:p w14:paraId="75E93B6F" w14:textId="3C0F883C" w:rsidR="004D0C64" w:rsidRPr="00F2208F" w:rsidRDefault="00F2208F" w:rsidP="00F2208F">
      <w:pPr>
        <w:autoSpaceDE w:val="0"/>
        <w:autoSpaceDN w:val="0"/>
        <w:adjustRightInd w:val="0"/>
        <w:spacing w:after="0"/>
        <w:ind w:right="113"/>
        <w:jc w:val="both"/>
        <w:rPr>
          <w:rFonts w:ascii="Arial" w:hAnsi="Arial" w:cs="Arial"/>
          <w:sz w:val="20"/>
          <w:szCs w:val="20"/>
        </w:rPr>
      </w:pPr>
      <w:r>
        <w:rPr>
          <w:rFonts w:ascii="Times New Roman" w:hAnsi="Times New Roman"/>
          <w:sz w:val="24"/>
          <w:szCs w:val="24"/>
        </w:rPr>
        <w:t xml:space="preserve">72.3 </w:t>
      </w:r>
      <w:r>
        <w:rPr>
          <w:rFonts w:ascii="Times New Roman" w:hAnsi="Times New Roman"/>
          <w:sz w:val="24"/>
          <w:szCs w:val="24"/>
          <w:highlight w:val="yellow"/>
        </w:rPr>
        <w:t>The RPO and CAO shall examine the recommendation for contract termination, and if they decide to approve the recommendation, the RPO shall immediately initiate the contract termination procedures, notifying the Contractor of the initiation of the procedures and the reasons for the contract termination.</w:t>
      </w:r>
      <w:r>
        <w:rPr>
          <w:rFonts w:ascii="Arial" w:hAnsi="Arial"/>
          <w:sz w:val="20"/>
          <w:szCs w:val="20"/>
        </w:rPr>
        <w:t xml:space="preserve"> </w:t>
      </w:r>
    </w:p>
    <w:p w14:paraId="0F99FD39" w14:textId="77777777" w:rsidR="004D0C64" w:rsidRPr="00DA5150" w:rsidRDefault="004D0C64" w:rsidP="004D0C64">
      <w:pPr>
        <w:autoSpaceDE w:val="0"/>
        <w:autoSpaceDN w:val="0"/>
        <w:adjustRightInd w:val="0"/>
        <w:spacing w:after="0"/>
        <w:ind w:right="113" w:hanging="540"/>
        <w:jc w:val="both"/>
        <w:rPr>
          <w:rFonts w:ascii="Arial" w:hAnsi="Arial" w:cs="Arial"/>
          <w:sz w:val="20"/>
          <w:szCs w:val="20"/>
          <w:lang w:val="sq-AL"/>
        </w:rPr>
      </w:pPr>
    </w:p>
    <w:p w14:paraId="21943CC4" w14:textId="50485E3E" w:rsidR="004D0C64" w:rsidRPr="00F2208F" w:rsidRDefault="00F2208F" w:rsidP="00F2208F">
      <w:pPr>
        <w:autoSpaceDE w:val="0"/>
        <w:autoSpaceDN w:val="0"/>
        <w:adjustRightInd w:val="0"/>
        <w:spacing w:after="0"/>
        <w:ind w:right="113"/>
        <w:jc w:val="both"/>
        <w:rPr>
          <w:rFonts w:ascii="Times New Roman" w:hAnsi="Times New Roman" w:cs="Times New Roman"/>
          <w:color w:val="FF0000"/>
          <w:sz w:val="24"/>
          <w:szCs w:val="24"/>
        </w:rPr>
      </w:pPr>
      <w:r>
        <w:rPr>
          <w:rFonts w:ascii="Times New Roman" w:hAnsi="Times New Roman"/>
          <w:sz w:val="24"/>
          <w:szCs w:val="24"/>
        </w:rPr>
        <w:t xml:space="preserve">72.4 </w:t>
      </w:r>
      <w:r>
        <w:rPr>
          <w:rFonts w:ascii="Times New Roman" w:hAnsi="Times New Roman"/>
          <w:color w:val="000000"/>
          <w:sz w:val="24"/>
          <w:szCs w:val="24"/>
          <w:highlight w:val="yellow"/>
        </w:rPr>
        <w:t xml:space="preserve">The contract shall be considered terminated when the termination decision by the CAO and the Responsible Procurement Officer becomes effective. The decision shall become effective when signed by the Chief Administrative Officer and the Responsible Procurement Officer. </w:t>
      </w:r>
      <w:r>
        <w:rPr>
          <w:rFonts w:ascii="Times New Roman" w:hAnsi="Times New Roman"/>
          <w:sz w:val="24"/>
          <w:szCs w:val="24"/>
          <w:highlight w:val="yellow"/>
        </w:rPr>
        <w:t>The termination decision shall be uploaded to the electronic platform.</w:t>
      </w:r>
    </w:p>
    <w:p w14:paraId="236B0F39" w14:textId="77777777" w:rsidR="00773105" w:rsidRPr="00DA5150" w:rsidRDefault="00773105" w:rsidP="004D0C64">
      <w:pPr>
        <w:autoSpaceDE w:val="0"/>
        <w:autoSpaceDN w:val="0"/>
        <w:adjustRightInd w:val="0"/>
        <w:spacing w:after="0"/>
        <w:ind w:right="113" w:hanging="540"/>
        <w:jc w:val="both"/>
        <w:rPr>
          <w:rFonts w:ascii="Times New Roman" w:hAnsi="Times New Roman"/>
          <w:b/>
          <w:color w:val="000000"/>
          <w:sz w:val="24"/>
          <w:szCs w:val="24"/>
          <w:lang w:val="sq-AL"/>
        </w:rPr>
      </w:pPr>
    </w:p>
    <w:p w14:paraId="4EEBE280" w14:textId="68A43351" w:rsidR="004D0C64" w:rsidRPr="00DA5150" w:rsidRDefault="004C7FA7" w:rsidP="004D0C64">
      <w:pPr>
        <w:autoSpaceDE w:val="0"/>
        <w:autoSpaceDN w:val="0"/>
        <w:adjustRightInd w:val="0"/>
        <w:spacing w:after="0"/>
        <w:ind w:right="113"/>
        <w:jc w:val="center"/>
        <w:rPr>
          <w:rFonts w:ascii="Times New Roman" w:hAnsi="Times New Roman" w:cs="Times New Roman"/>
          <w:b/>
          <w:color w:val="000000"/>
          <w:sz w:val="24"/>
          <w:szCs w:val="24"/>
        </w:rPr>
      </w:pPr>
      <w:r>
        <w:rPr>
          <w:rFonts w:ascii="Times New Roman" w:hAnsi="Times New Roman"/>
          <w:b/>
          <w:color w:val="000000"/>
          <w:sz w:val="24"/>
          <w:szCs w:val="24"/>
        </w:rPr>
        <w:t>Article 43</w:t>
      </w:r>
    </w:p>
    <w:p w14:paraId="5D33C483" w14:textId="77777777" w:rsidR="00773105" w:rsidRPr="00DA5150" w:rsidRDefault="00773105" w:rsidP="004D0C64">
      <w:pPr>
        <w:autoSpaceDE w:val="0"/>
        <w:autoSpaceDN w:val="0"/>
        <w:adjustRightInd w:val="0"/>
        <w:spacing w:after="0"/>
        <w:ind w:right="113"/>
        <w:jc w:val="center"/>
        <w:rPr>
          <w:rFonts w:ascii="Times New Roman" w:hAnsi="Times New Roman" w:cs="Times New Roman"/>
          <w:b/>
          <w:color w:val="000000"/>
          <w:sz w:val="24"/>
          <w:szCs w:val="24"/>
          <w:lang w:val="sq-AL"/>
        </w:rPr>
      </w:pPr>
    </w:p>
    <w:p w14:paraId="2606C862" w14:textId="50D11AB0" w:rsidR="00773105" w:rsidRPr="00DA5150" w:rsidRDefault="00773105" w:rsidP="00773105">
      <w:pPr>
        <w:autoSpaceDE w:val="0"/>
        <w:autoSpaceDN w:val="0"/>
        <w:adjustRightInd w:val="0"/>
        <w:spacing w:after="0"/>
        <w:ind w:right="113"/>
        <w:jc w:val="both"/>
        <w:rPr>
          <w:rFonts w:ascii="Times New Roman" w:hAnsi="Times New Roman" w:cs="Times New Roman"/>
          <w:color w:val="000000"/>
          <w:sz w:val="24"/>
          <w:szCs w:val="24"/>
        </w:rPr>
      </w:pPr>
      <w:r>
        <w:rPr>
          <w:rFonts w:ascii="Times New Roman" w:hAnsi="Times New Roman"/>
          <w:color w:val="000000"/>
          <w:sz w:val="24"/>
          <w:szCs w:val="24"/>
        </w:rPr>
        <w:t xml:space="preserve">After Article 72, a new </w:t>
      </w:r>
      <w:r>
        <w:rPr>
          <w:rFonts w:ascii="Times New Roman" w:hAnsi="Times New Roman"/>
          <w:b/>
          <w:color w:val="000000"/>
          <w:sz w:val="24"/>
          <w:szCs w:val="24"/>
        </w:rPr>
        <w:t>Article 72A, Acceptance of goods, services and works</w:t>
      </w:r>
      <w:r>
        <w:rPr>
          <w:rFonts w:ascii="Times New Roman" w:hAnsi="Times New Roman"/>
          <w:color w:val="000000"/>
          <w:sz w:val="24"/>
          <w:szCs w:val="24"/>
        </w:rPr>
        <w:t>, shall be added, with the following text:</w:t>
      </w:r>
    </w:p>
    <w:p w14:paraId="1C9F396F" w14:textId="77777777" w:rsidR="00773105" w:rsidRPr="00DA5150" w:rsidRDefault="00773105" w:rsidP="004D0C64">
      <w:pPr>
        <w:autoSpaceDE w:val="0"/>
        <w:autoSpaceDN w:val="0"/>
        <w:adjustRightInd w:val="0"/>
        <w:spacing w:after="0"/>
        <w:ind w:right="113"/>
        <w:jc w:val="center"/>
        <w:rPr>
          <w:rFonts w:ascii="Times New Roman" w:hAnsi="Times New Roman" w:cs="Times New Roman"/>
          <w:b/>
          <w:color w:val="000000"/>
          <w:sz w:val="24"/>
          <w:szCs w:val="24"/>
          <w:lang w:val="sq-AL"/>
        </w:rPr>
      </w:pPr>
    </w:p>
    <w:p w14:paraId="4A5D2449" w14:textId="77777777" w:rsidR="004D0C64" w:rsidRPr="00DA5150" w:rsidRDefault="004D0C64" w:rsidP="004D0C64">
      <w:pPr>
        <w:pStyle w:val="Default"/>
        <w:jc w:val="center"/>
        <w:rPr>
          <w:color w:val="auto"/>
          <w:highlight w:val="yellow"/>
        </w:rPr>
      </w:pPr>
      <w:r>
        <w:rPr>
          <w:b/>
          <w:bCs/>
          <w:color w:val="auto"/>
          <w:highlight w:val="yellow"/>
        </w:rPr>
        <w:t>Article 72A</w:t>
      </w:r>
    </w:p>
    <w:p w14:paraId="7245F1E9" w14:textId="7DFE6CA7" w:rsidR="004D0C64" w:rsidRPr="00DA5150" w:rsidRDefault="004D0C64" w:rsidP="004D0C64">
      <w:pPr>
        <w:pStyle w:val="Default"/>
        <w:jc w:val="center"/>
        <w:rPr>
          <w:b/>
          <w:bCs/>
          <w:color w:val="auto"/>
          <w:highlight w:val="yellow"/>
        </w:rPr>
      </w:pPr>
      <w:r>
        <w:rPr>
          <w:b/>
          <w:bCs/>
          <w:color w:val="auto"/>
          <w:highlight w:val="yellow"/>
        </w:rPr>
        <w:t>Acceptance of supplies, services and works</w:t>
      </w:r>
    </w:p>
    <w:p w14:paraId="005E7F58" w14:textId="77777777" w:rsidR="004D0C64" w:rsidRPr="00DA5150" w:rsidRDefault="004D0C64" w:rsidP="004D0C64">
      <w:pPr>
        <w:pStyle w:val="Default"/>
        <w:jc w:val="both"/>
        <w:rPr>
          <w:b/>
          <w:bCs/>
          <w:color w:val="auto"/>
          <w:highlight w:val="yellow"/>
        </w:rPr>
      </w:pPr>
    </w:p>
    <w:p w14:paraId="444804A5" w14:textId="7A761FBD" w:rsidR="004D0C64" w:rsidRPr="00DA5150" w:rsidRDefault="004D0C64" w:rsidP="004D0C64">
      <w:pPr>
        <w:spacing w:after="0"/>
        <w:jc w:val="both"/>
        <w:rPr>
          <w:rFonts w:ascii="Times New Roman" w:hAnsi="Times New Roman" w:cs="Times New Roman"/>
          <w:sz w:val="24"/>
          <w:szCs w:val="24"/>
          <w:highlight w:val="yellow"/>
        </w:rPr>
      </w:pPr>
      <w:r>
        <w:rPr>
          <w:rFonts w:ascii="Times New Roman" w:hAnsi="Times New Roman"/>
          <w:sz w:val="24"/>
          <w:szCs w:val="24"/>
          <w:highlight w:val="yellow"/>
        </w:rPr>
        <w:t xml:space="preserve">72A.1. The acceptance of supplies shall be carried out by the Supplies Acceptance Commission, which shall be appointed by </w:t>
      </w:r>
      <w:r w:rsidR="00222295">
        <w:rPr>
          <w:rFonts w:ascii="Times New Roman" w:hAnsi="Times New Roman"/>
          <w:sz w:val="24"/>
          <w:szCs w:val="24"/>
          <w:highlight w:val="yellow"/>
        </w:rPr>
        <w:t xml:space="preserve">the </w:t>
      </w:r>
      <w:r>
        <w:rPr>
          <w:rFonts w:ascii="Times New Roman" w:hAnsi="Times New Roman"/>
          <w:sz w:val="24"/>
          <w:szCs w:val="24"/>
          <w:highlight w:val="yellow"/>
        </w:rPr>
        <w:t xml:space="preserve">decision of the Chief Administrative Officer. The Supplies </w:t>
      </w:r>
      <w:r>
        <w:rPr>
          <w:rFonts w:ascii="Times New Roman" w:hAnsi="Times New Roman"/>
          <w:sz w:val="24"/>
          <w:szCs w:val="24"/>
          <w:highlight w:val="yellow"/>
        </w:rPr>
        <w:lastRenderedPageBreak/>
        <w:t>Acceptance Commission shall be responsible for verifying the quantity, quality, type and value of the accepted supplies, which shall be documented in a report confirming compliance with the contract or purchase order.</w:t>
      </w:r>
    </w:p>
    <w:p w14:paraId="19E71832" w14:textId="77777777" w:rsidR="004D0C64" w:rsidRPr="00DA5150" w:rsidRDefault="004D0C64" w:rsidP="004D0C64">
      <w:pPr>
        <w:spacing w:after="0"/>
        <w:jc w:val="both"/>
        <w:rPr>
          <w:rFonts w:ascii="Times New Roman" w:hAnsi="Times New Roman" w:cs="Times New Roman"/>
          <w:sz w:val="24"/>
          <w:szCs w:val="24"/>
          <w:highlight w:val="yellow"/>
          <w:lang w:val="sq-AL"/>
        </w:rPr>
      </w:pPr>
    </w:p>
    <w:p w14:paraId="5197E764" w14:textId="5833DF91" w:rsidR="004D0C64" w:rsidRPr="00DA5150" w:rsidRDefault="004D0C64" w:rsidP="004D0C64">
      <w:pPr>
        <w:spacing w:after="0"/>
        <w:jc w:val="both"/>
        <w:rPr>
          <w:rFonts w:ascii="Times New Roman" w:hAnsi="Times New Roman" w:cs="Times New Roman"/>
          <w:sz w:val="24"/>
          <w:szCs w:val="24"/>
          <w:highlight w:val="yellow"/>
        </w:rPr>
      </w:pPr>
      <w:r>
        <w:rPr>
          <w:rFonts w:ascii="Times New Roman" w:hAnsi="Times New Roman"/>
          <w:sz w:val="24"/>
          <w:szCs w:val="24"/>
          <w:highlight w:val="yellow"/>
        </w:rPr>
        <w:t>72A.2. The Supplies Acceptance Commission must consist of no fewer than three (3) members who shall be experts in the relevant area, including the Contract Manager. If such experts are not available within the Contracting Authority, the Contracting Authority shall engage an external expert in accordance with Article 39.9 of this Regulation.</w:t>
      </w:r>
    </w:p>
    <w:p w14:paraId="4B94CE21" w14:textId="77777777" w:rsidR="004D0C64" w:rsidRPr="00DA5150" w:rsidRDefault="004D0C64" w:rsidP="004D0C64">
      <w:pPr>
        <w:spacing w:after="0"/>
        <w:jc w:val="both"/>
        <w:rPr>
          <w:rFonts w:ascii="Times New Roman" w:hAnsi="Times New Roman" w:cs="Times New Roman"/>
          <w:sz w:val="24"/>
          <w:szCs w:val="24"/>
          <w:highlight w:val="yellow"/>
          <w:lang w:val="sq-AL"/>
        </w:rPr>
      </w:pPr>
    </w:p>
    <w:p w14:paraId="26B4A9EC" w14:textId="77777777" w:rsidR="004D0C64" w:rsidRPr="00DA5150" w:rsidRDefault="004D0C64" w:rsidP="004D0C64">
      <w:pPr>
        <w:spacing w:after="0"/>
        <w:jc w:val="both"/>
        <w:rPr>
          <w:rFonts w:ascii="Times New Roman" w:hAnsi="Times New Roman" w:cs="Times New Roman"/>
          <w:sz w:val="24"/>
          <w:szCs w:val="24"/>
          <w:highlight w:val="yellow"/>
        </w:rPr>
      </w:pPr>
      <w:r>
        <w:rPr>
          <w:rFonts w:ascii="Times New Roman" w:hAnsi="Times New Roman"/>
          <w:sz w:val="24"/>
          <w:szCs w:val="24"/>
          <w:highlight w:val="yellow"/>
        </w:rPr>
        <w:t xml:space="preserve">72A.3. The acceptance of works shall be carried out by the Contract Management Team, which shall be responsible for verifying the quantity, quality, type and value of the accepted works, which shall be documented in a final report confirming compliance with the contract and technical specifications. </w:t>
      </w:r>
    </w:p>
    <w:p w14:paraId="7BE785B8" w14:textId="77777777" w:rsidR="004D0C64" w:rsidRPr="00DA5150" w:rsidRDefault="004D0C64" w:rsidP="004D0C64">
      <w:pPr>
        <w:spacing w:after="0"/>
        <w:jc w:val="both"/>
        <w:rPr>
          <w:rFonts w:ascii="Times New Roman" w:hAnsi="Times New Roman" w:cs="Times New Roman"/>
          <w:sz w:val="24"/>
          <w:szCs w:val="24"/>
          <w:highlight w:val="yellow"/>
          <w:lang w:val="sq-AL"/>
        </w:rPr>
      </w:pPr>
    </w:p>
    <w:p w14:paraId="7C01CC84" w14:textId="77777777" w:rsidR="004D0C64" w:rsidRPr="00DA5150" w:rsidRDefault="004D0C64" w:rsidP="004D0C64">
      <w:pPr>
        <w:spacing w:after="0"/>
        <w:jc w:val="both"/>
        <w:rPr>
          <w:rFonts w:ascii="Times New Roman" w:hAnsi="Times New Roman" w:cs="Times New Roman"/>
          <w:sz w:val="24"/>
          <w:szCs w:val="24"/>
        </w:rPr>
      </w:pPr>
      <w:r>
        <w:rPr>
          <w:rFonts w:ascii="Times New Roman" w:hAnsi="Times New Roman"/>
          <w:sz w:val="24"/>
          <w:szCs w:val="24"/>
          <w:highlight w:val="yellow"/>
        </w:rPr>
        <w:t>72A.4. The acceptance of services shall be carried out by the Contract Manager or the Contract Management Team if the latter has been appointed.  The Contract Manager or the Contract Management Team shall be responsible for verifying the quantity, quality, type and value of the accepted services, which shall be documented in a final report confirming compliance with the contract and required specifications.</w:t>
      </w:r>
      <w:r>
        <w:rPr>
          <w:rFonts w:ascii="Times New Roman" w:hAnsi="Times New Roman"/>
          <w:sz w:val="24"/>
          <w:szCs w:val="24"/>
        </w:rPr>
        <w:t xml:space="preserve"> </w:t>
      </w:r>
    </w:p>
    <w:p w14:paraId="18D2C777" w14:textId="77777777" w:rsidR="00222295" w:rsidRDefault="00222295" w:rsidP="007529EE">
      <w:pPr>
        <w:spacing w:after="0"/>
        <w:jc w:val="center"/>
        <w:rPr>
          <w:rFonts w:ascii="Times New Roman" w:hAnsi="Times New Roman"/>
          <w:b/>
          <w:sz w:val="24"/>
          <w:szCs w:val="24"/>
        </w:rPr>
      </w:pPr>
    </w:p>
    <w:p w14:paraId="6C0FDAB6" w14:textId="20AC9B69" w:rsidR="004D0C64" w:rsidRPr="00DA5150" w:rsidRDefault="002203A7" w:rsidP="007529EE">
      <w:pPr>
        <w:spacing w:after="0"/>
        <w:jc w:val="center"/>
        <w:rPr>
          <w:rFonts w:ascii="Times New Roman" w:hAnsi="Times New Roman" w:cs="Times New Roman"/>
          <w:b/>
          <w:sz w:val="24"/>
          <w:szCs w:val="24"/>
        </w:rPr>
      </w:pPr>
      <w:r>
        <w:rPr>
          <w:rFonts w:ascii="Times New Roman" w:hAnsi="Times New Roman"/>
          <w:b/>
          <w:sz w:val="24"/>
          <w:szCs w:val="24"/>
        </w:rPr>
        <w:t>Article 44</w:t>
      </w:r>
    </w:p>
    <w:p w14:paraId="7E3F2EA0" w14:textId="77777777" w:rsidR="007529EE" w:rsidRPr="00DA5150" w:rsidRDefault="007529EE" w:rsidP="007529EE">
      <w:pPr>
        <w:spacing w:after="0"/>
        <w:jc w:val="center"/>
        <w:rPr>
          <w:rFonts w:ascii="Times New Roman" w:hAnsi="Times New Roman" w:cs="Times New Roman"/>
          <w:b/>
          <w:sz w:val="24"/>
          <w:szCs w:val="24"/>
          <w:lang w:val="sq-AL"/>
        </w:rPr>
      </w:pPr>
    </w:p>
    <w:p w14:paraId="58EC9AE6" w14:textId="121D69D1" w:rsidR="007529EE" w:rsidRDefault="007529EE" w:rsidP="007529EE">
      <w:pPr>
        <w:spacing w:after="0"/>
        <w:jc w:val="both"/>
        <w:rPr>
          <w:rFonts w:ascii="Times New Roman" w:hAnsi="Times New Roman" w:cs="Times New Roman"/>
          <w:sz w:val="24"/>
          <w:szCs w:val="24"/>
        </w:rPr>
      </w:pPr>
      <w:r>
        <w:rPr>
          <w:rFonts w:ascii="Times New Roman" w:hAnsi="Times New Roman"/>
          <w:sz w:val="24"/>
          <w:szCs w:val="24"/>
        </w:rPr>
        <w:t xml:space="preserve">After </w:t>
      </w:r>
      <w:r w:rsidR="00222295">
        <w:rPr>
          <w:rFonts w:ascii="Times New Roman" w:hAnsi="Times New Roman"/>
          <w:sz w:val="24"/>
          <w:szCs w:val="24"/>
        </w:rPr>
        <w:t>A</w:t>
      </w:r>
      <w:r>
        <w:rPr>
          <w:rFonts w:ascii="Times New Roman" w:hAnsi="Times New Roman"/>
          <w:sz w:val="24"/>
          <w:szCs w:val="24"/>
        </w:rPr>
        <w:t xml:space="preserve">rticle 73, new Articles </w:t>
      </w:r>
      <w:r>
        <w:rPr>
          <w:rFonts w:ascii="Times New Roman" w:hAnsi="Times New Roman"/>
          <w:b/>
          <w:sz w:val="24"/>
          <w:szCs w:val="24"/>
        </w:rPr>
        <w:t>73A Contract</w:t>
      </w:r>
      <w:r>
        <w:rPr>
          <w:rFonts w:ascii="Times New Roman" w:hAnsi="Times New Roman"/>
          <w:sz w:val="24"/>
          <w:szCs w:val="24"/>
        </w:rPr>
        <w:t xml:space="preserve"> </w:t>
      </w:r>
      <w:r>
        <w:rPr>
          <w:rFonts w:ascii="Times New Roman" w:hAnsi="Times New Roman"/>
          <w:b/>
          <w:sz w:val="24"/>
          <w:szCs w:val="24"/>
        </w:rPr>
        <w:t>closing</w:t>
      </w:r>
      <w:r>
        <w:rPr>
          <w:rFonts w:ascii="Times New Roman" w:hAnsi="Times New Roman"/>
          <w:sz w:val="24"/>
          <w:szCs w:val="24"/>
        </w:rPr>
        <w:t xml:space="preserve"> and </w:t>
      </w:r>
      <w:r>
        <w:rPr>
          <w:rFonts w:ascii="Times New Roman" w:hAnsi="Times New Roman"/>
          <w:b/>
          <w:sz w:val="24"/>
          <w:szCs w:val="24"/>
        </w:rPr>
        <w:t>73B Warranty period and final acceptance</w:t>
      </w:r>
      <w:r>
        <w:rPr>
          <w:rFonts w:ascii="Times New Roman" w:hAnsi="Times New Roman"/>
          <w:sz w:val="24"/>
          <w:szCs w:val="24"/>
        </w:rPr>
        <w:t>, shall be added with the following text:</w:t>
      </w:r>
    </w:p>
    <w:p w14:paraId="035440C7" w14:textId="77777777" w:rsidR="00F2208F" w:rsidRPr="00DA5150" w:rsidRDefault="00F2208F" w:rsidP="007529EE">
      <w:pPr>
        <w:spacing w:after="0"/>
        <w:jc w:val="both"/>
        <w:rPr>
          <w:rFonts w:ascii="Times New Roman" w:hAnsi="Times New Roman" w:cs="Times New Roman"/>
          <w:sz w:val="24"/>
          <w:szCs w:val="24"/>
          <w:lang w:val="sq-AL"/>
        </w:rPr>
      </w:pPr>
    </w:p>
    <w:p w14:paraId="37467493" w14:textId="77777777" w:rsidR="004D0C64" w:rsidRPr="00DA5150" w:rsidRDefault="004D0C64" w:rsidP="004D0C64">
      <w:pPr>
        <w:pStyle w:val="Default"/>
        <w:jc w:val="center"/>
        <w:rPr>
          <w:color w:val="auto"/>
          <w:highlight w:val="yellow"/>
        </w:rPr>
      </w:pPr>
      <w:r>
        <w:rPr>
          <w:b/>
          <w:bCs/>
          <w:color w:val="auto"/>
          <w:highlight w:val="yellow"/>
        </w:rPr>
        <w:t>Article 73A</w:t>
      </w:r>
    </w:p>
    <w:p w14:paraId="24F2FA01" w14:textId="77777777" w:rsidR="004D0C64" w:rsidRPr="00DA5150" w:rsidRDefault="004D0C64" w:rsidP="004D0C64">
      <w:pPr>
        <w:pStyle w:val="Default"/>
        <w:jc w:val="center"/>
        <w:rPr>
          <w:b/>
          <w:bCs/>
          <w:color w:val="auto"/>
          <w:highlight w:val="yellow"/>
        </w:rPr>
      </w:pPr>
      <w:r>
        <w:rPr>
          <w:b/>
          <w:bCs/>
          <w:color w:val="auto"/>
          <w:highlight w:val="yellow"/>
        </w:rPr>
        <w:t>Contract closing</w:t>
      </w:r>
    </w:p>
    <w:p w14:paraId="186DC099" w14:textId="77777777" w:rsidR="004D0C64" w:rsidRPr="00DA5150" w:rsidRDefault="004D0C64" w:rsidP="004D0C64">
      <w:pPr>
        <w:pStyle w:val="Default"/>
        <w:jc w:val="both"/>
        <w:rPr>
          <w:rFonts w:ascii="Arial" w:hAnsi="Arial" w:cs="Arial"/>
          <w:b/>
          <w:bCs/>
          <w:color w:val="auto"/>
          <w:sz w:val="20"/>
          <w:szCs w:val="20"/>
          <w:highlight w:val="yellow"/>
        </w:rPr>
      </w:pPr>
    </w:p>
    <w:p w14:paraId="458264F4" w14:textId="77777777" w:rsidR="004D0C64" w:rsidRPr="00DA5150" w:rsidRDefault="004D0C64" w:rsidP="004D0C64">
      <w:pPr>
        <w:pStyle w:val="Default"/>
        <w:jc w:val="both"/>
        <w:rPr>
          <w:color w:val="auto"/>
        </w:rPr>
      </w:pPr>
      <w:r>
        <w:rPr>
          <w:color w:val="auto"/>
          <w:highlight w:val="yellow"/>
        </w:rPr>
        <w:t>73A.1 After the completion of all procedures and actions according to Articles 72A and 73, the contract shall be closed as follows:</w:t>
      </w:r>
    </w:p>
    <w:p w14:paraId="3667C766" w14:textId="77777777" w:rsidR="004D0C64" w:rsidRPr="00DA5150" w:rsidRDefault="004D0C64" w:rsidP="004D0C64">
      <w:pPr>
        <w:pStyle w:val="Default"/>
        <w:jc w:val="both"/>
        <w:rPr>
          <w:color w:val="FF0000"/>
        </w:rPr>
      </w:pPr>
    </w:p>
    <w:p w14:paraId="465956F7" w14:textId="77777777" w:rsidR="004D0C64" w:rsidRPr="00DA5150" w:rsidRDefault="004D0C64" w:rsidP="004D0C64">
      <w:pPr>
        <w:pStyle w:val="Default"/>
        <w:jc w:val="both"/>
        <w:rPr>
          <w:color w:val="auto"/>
          <w:highlight w:val="yellow"/>
        </w:rPr>
      </w:pPr>
      <w:r>
        <w:rPr>
          <w:color w:val="auto"/>
          <w:highlight w:val="yellow"/>
        </w:rPr>
        <w:t>a) For work or supply contracts where a warranty period is required in the contract, the Contract Manager shall prepare and sign the Provisional Acceptance Certificate. The Provisional Acceptance Certificate shall be issued no later than 30 calendar days after the acceptance of goods or works, as per Article 72A of this regulation. The issuance of the Provisional Acceptance Certificate shall conclude the contractual obligations of the parties for the execution phase of the contract.</w:t>
      </w:r>
    </w:p>
    <w:p w14:paraId="6C6A236F" w14:textId="77777777" w:rsidR="004D0C64" w:rsidRPr="00DA5150" w:rsidRDefault="004D0C64" w:rsidP="004D0C64">
      <w:pPr>
        <w:pStyle w:val="Default"/>
        <w:jc w:val="both"/>
        <w:rPr>
          <w:color w:val="auto"/>
          <w:highlight w:val="yellow"/>
        </w:rPr>
      </w:pPr>
    </w:p>
    <w:p w14:paraId="3EDE5422" w14:textId="77777777" w:rsidR="004D0C64" w:rsidRPr="00DA5150" w:rsidRDefault="004D0C64" w:rsidP="004D0C64">
      <w:pPr>
        <w:pStyle w:val="Default"/>
        <w:jc w:val="both"/>
        <w:rPr>
          <w:color w:val="auto"/>
          <w:highlight w:val="yellow"/>
        </w:rPr>
      </w:pPr>
      <w:r>
        <w:rPr>
          <w:color w:val="auto"/>
          <w:highlight w:val="yellow"/>
        </w:rPr>
        <w:t>b) For supply contracts where a warranty period is not required, the Contract Manager shall prepare and sign the final report based on the minutes of the Supplies Acceptance Commission. Upon the issuance of the final report by the Contract Manager, the contractual obligations of the parties shall be considered completed.</w:t>
      </w:r>
    </w:p>
    <w:p w14:paraId="724E6B19" w14:textId="77777777" w:rsidR="004D0C64" w:rsidRPr="00DA5150" w:rsidRDefault="004D0C64" w:rsidP="004D0C64">
      <w:pPr>
        <w:pStyle w:val="Default"/>
        <w:jc w:val="both"/>
        <w:rPr>
          <w:color w:val="auto"/>
          <w:highlight w:val="yellow"/>
        </w:rPr>
      </w:pPr>
    </w:p>
    <w:p w14:paraId="456F9A9D" w14:textId="77777777" w:rsidR="004D0C64" w:rsidRPr="00DA5150" w:rsidRDefault="004D0C64" w:rsidP="004D0C64">
      <w:pPr>
        <w:pStyle w:val="Default"/>
        <w:jc w:val="both"/>
        <w:rPr>
          <w:color w:val="auto"/>
        </w:rPr>
      </w:pPr>
      <w:r>
        <w:rPr>
          <w:color w:val="auto"/>
          <w:highlight w:val="yellow"/>
        </w:rPr>
        <w:t>c) For service contracts, the contractual obligations of the parties shall be considered completed upon the issuance of the final report by the Contract Manager.</w:t>
      </w:r>
    </w:p>
    <w:p w14:paraId="658B4EAD" w14:textId="77777777" w:rsidR="004D0C64" w:rsidRPr="00DA5150" w:rsidRDefault="004D0C64" w:rsidP="004D0C64">
      <w:pPr>
        <w:spacing w:after="0"/>
        <w:jc w:val="both"/>
        <w:rPr>
          <w:rFonts w:ascii="Times New Roman" w:hAnsi="Times New Roman" w:cs="Times New Roman"/>
          <w:color w:val="FF0000"/>
          <w:sz w:val="24"/>
          <w:szCs w:val="24"/>
          <w:lang w:val="sq-AL"/>
        </w:rPr>
      </w:pPr>
    </w:p>
    <w:p w14:paraId="0220D4E0" w14:textId="77777777" w:rsidR="004D0C64" w:rsidRPr="00DA5150" w:rsidRDefault="004D0C64" w:rsidP="004D0C64">
      <w:pPr>
        <w:pStyle w:val="Default"/>
        <w:jc w:val="both"/>
        <w:rPr>
          <w:rFonts w:ascii="Arial" w:hAnsi="Arial" w:cs="Arial"/>
          <w:color w:val="auto"/>
          <w:sz w:val="20"/>
          <w:szCs w:val="20"/>
        </w:rPr>
      </w:pPr>
    </w:p>
    <w:p w14:paraId="40934E9F" w14:textId="77777777" w:rsidR="004D0C64" w:rsidRPr="00DA5150" w:rsidRDefault="004D0C64" w:rsidP="004D0C64">
      <w:pPr>
        <w:pStyle w:val="Default"/>
        <w:jc w:val="center"/>
        <w:rPr>
          <w:color w:val="auto"/>
          <w:highlight w:val="yellow"/>
        </w:rPr>
      </w:pPr>
      <w:r>
        <w:rPr>
          <w:b/>
          <w:bCs/>
          <w:color w:val="auto"/>
          <w:highlight w:val="yellow"/>
        </w:rPr>
        <w:t>Article 73B</w:t>
      </w:r>
    </w:p>
    <w:p w14:paraId="6E3BFAE9" w14:textId="5BA433DE" w:rsidR="004D0C64" w:rsidRPr="00DA5150" w:rsidRDefault="004D0C64" w:rsidP="004D0C64">
      <w:pPr>
        <w:pStyle w:val="Default"/>
        <w:jc w:val="center"/>
        <w:rPr>
          <w:b/>
          <w:bCs/>
          <w:color w:val="auto"/>
          <w:highlight w:val="yellow"/>
        </w:rPr>
      </w:pPr>
      <w:r>
        <w:rPr>
          <w:b/>
          <w:bCs/>
          <w:color w:val="auto"/>
          <w:highlight w:val="yellow"/>
        </w:rPr>
        <w:t>Warranty period and final acceptance</w:t>
      </w:r>
    </w:p>
    <w:p w14:paraId="0E15A2A0" w14:textId="77777777" w:rsidR="004D0C64" w:rsidRPr="00DA5150" w:rsidRDefault="004D0C64" w:rsidP="004D0C64">
      <w:pPr>
        <w:pStyle w:val="Default"/>
        <w:jc w:val="both"/>
        <w:rPr>
          <w:color w:val="auto"/>
          <w:highlight w:val="yellow"/>
        </w:rPr>
      </w:pPr>
    </w:p>
    <w:p w14:paraId="6F0C8FD7" w14:textId="0E631886" w:rsidR="004D0C64" w:rsidRPr="00DA5150" w:rsidRDefault="004D0C64" w:rsidP="004D0C64">
      <w:pPr>
        <w:pStyle w:val="Default"/>
        <w:jc w:val="both"/>
        <w:rPr>
          <w:color w:val="auto"/>
          <w:highlight w:val="yellow"/>
        </w:rPr>
      </w:pPr>
      <w:r>
        <w:rPr>
          <w:color w:val="auto"/>
          <w:highlight w:val="yellow"/>
        </w:rPr>
        <w:t>73B.1 For works or supply contracts where a warranty period is required, the Contract Manager shall, before issuing the Provisional Acceptance Certificate, request the Contractor to prepare a warranty document for the defect liability period, as specified in the contract conditions.</w:t>
      </w:r>
    </w:p>
    <w:p w14:paraId="4FF72264" w14:textId="77777777" w:rsidR="004D0C64" w:rsidRPr="00DA5150" w:rsidRDefault="004D0C64" w:rsidP="004D0C64">
      <w:pPr>
        <w:pStyle w:val="Default"/>
        <w:jc w:val="both"/>
        <w:rPr>
          <w:color w:val="auto"/>
          <w:highlight w:val="yellow"/>
        </w:rPr>
      </w:pPr>
    </w:p>
    <w:p w14:paraId="56EF36C2" w14:textId="48972D0C" w:rsidR="004D0C64" w:rsidRPr="00DA5150" w:rsidRDefault="004D0C64" w:rsidP="004D0C64">
      <w:pPr>
        <w:pStyle w:val="Default"/>
        <w:jc w:val="both"/>
        <w:rPr>
          <w:color w:val="auto"/>
          <w:highlight w:val="yellow"/>
        </w:rPr>
      </w:pPr>
      <w:r>
        <w:rPr>
          <w:color w:val="auto"/>
          <w:highlight w:val="yellow"/>
        </w:rPr>
        <w:t>73B.2 During the defect liability period, the Contract Manager shall identify, inspect and assess all defects clearly and document them, including detailed reports, damage assessments, photographs, etc. The Contract Manager shall promptly notify the Contractor of the defects and request that they be repaired/eliminated within a reasonable time</w:t>
      </w:r>
      <w:r w:rsidR="00222295">
        <w:rPr>
          <w:color w:val="auto"/>
          <w:highlight w:val="yellow"/>
        </w:rPr>
        <w:t xml:space="preserve"> </w:t>
      </w:r>
      <w:r>
        <w:rPr>
          <w:color w:val="auto"/>
          <w:highlight w:val="yellow"/>
        </w:rPr>
        <w:t>limit. The Contractor shall, upon receiving the notification, correct the defects within the specified time</w:t>
      </w:r>
      <w:r w:rsidR="00222295">
        <w:rPr>
          <w:color w:val="auto"/>
          <w:highlight w:val="yellow"/>
        </w:rPr>
        <w:t xml:space="preserve"> </w:t>
      </w:r>
      <w:r>
        <w:rPr>
          <w:color w:val="auto"/>
          <w:highlight w:val="yellow"/>
        </w:rPr>
        <w:t>limit at their own expense, including repairs, replacements or rectifications of any issue considered as a defect.</w:t>
      </w:r>
    </w:p>
    <w:p w14:paraId="3214A7EA" w14:textId="77777777" w:rsidR="004D0C64" w:rsidRPr="00DA5150" w:rsidRDefault="004D0C64" w:rsidP="004D0C64">
      <w:pPr>
        <w:pStyle w:val="Default"/>
        <w:jc w:val="both"/>
        <w:rPr>
          <w:color w:val="auto"/>
          <w:highlight w:val="yellow"/>
        </w:rPr>
      </w:pPr>
    </w:p>
    <w:p w14:paraId="5D7A8403" w14:textId="77777777" w:rsidR="004D0C64" w:rsidRPr="00DA5150" w:rsidRDefault="004D0C64" w:rsidP="004D0C64">
      <w:pPr>
        <w:pStyle w:val="Default"/>
        <w:jc w:val="both"/>
        <w:rPr>
          <w:color w:val="auto"/>
          <w:highlight w:val="yellow"/>
        </w:rPr>
      </w:pPr>
      <w:r>
        <w:rPr>
          <w:color w:val="auto"/>
          <w:highlight w:val="yellow"/>
        </w:rPr>
        <w:t xml:space="preserve">73B.3 The defect liability period shall commence from the date of issuance of the Provisional Acceptance Certificate, in accordance with the contract conditions. </w:t>
      </w:r>
    </w:p>
    <w:p w14:paraId="40275649" w14:textId="77777777" w:rsidR="004D0C64" w:rsidRPr="00DA5150" w:rsidRDefault="004D0C64" w:rsidP="004D0C64">
      <w:pPr>
        <w:pStyle w:val="Default"/>
        <w:jc w:val="both"/>
        <w:rPr>
          <w:color w:val="auto"/>
          <w:highlight w:val="yellow"/>
        </w:rPr>
      </w:pPr>
    </w:p>
    <w:p w14:paraId="4025F746" w14:textId="77777777" w:rsidR="004D0C64" w:rsidRPr="00DA5150" w:rsidRDefault="004D0C64" w:rsidP="004D0C64">
      <w:pPr>
        <w:pStyle w:val="Default"/>
        <w:jc w:val="both"/>
        <w:rPr>
          <w:color w:val="auto"/>
          <w:highlight w:val="yellow"/>
        </w:rPr>
      </w:pPr>
      <w:r>
        <w:rPr>
          <w:color w:val="auto"/>
          <w:highlight w:val="yellow"/>
        </w:rPr>
        <w:t>73B.4 For any defect rectification as per paragraph 73B.3, the Contract Manager shall issue a report confirming the elimination of defects. The defect liability period shall resume from the date the report is issued.</w:t>
      </w:r>
    </w:p>
    <w:p w14:paraId="0B8C2095" w14:textId="77777777" w:rsidR="004D0C64" w:rsidRPr="00DA5150" w:rsidRDefault="004D0C64" w:rsidP="004D0C64">
      <w:pPr>
        <w:pStyle w:val="Default"/>
        <w:jc w:val="both"/>
        <w:rPr>
          <w:color w:val="auto"/>
          <w:highlight w:val="yellow"/>
        </w:rPr>
      </w:pPr>
    </w:p>
    <w:p w14:paraId="19CABA0A" w14:textId="77777777" w:rsidR="004D0C64" w:rsidRPr="00DA5150" w:rsidRDefault="004D0C64" w:rsidP="004D0C64">
      <w:pPr>
        <w:pStyle w:val="Default"/>
        <w:jc w:val="both"/>
        <w:rPr>
          <w:color w:val="auto"/>
        </w:rPr>
      </w:pPr>
      <w:r>
        <w:rPr>
          <w:color w:val="auto"/>
          <w:highlight w:val="yellow"/>
        </w:rPr>
        <w:t>73B.5 After the expiration of the defect liability period and after the correction of any defects or damages, the Contract Manager shall issue the Final Acceptance Certificate to the Contractor.</w:t>
      </w:r>
    </w:p>
    <w:p w14:paraId="4B746800" w14:textId="77777777" w:rsidR="00222295" w:rsidRDefault="00222295" w:rsidP="00251FDA">
      <w:pPr>
        <w:jc w:val="center"/>
        <w:rPr>
          <w:rFonts w:ascii="Times New Roman" w:hAnsi="Times New Roman"/>
          <w:b/>
          <w:sz w:val="24"/>
          <w:szCs w:val="24"/>
        </w:rPr>
      </w:pPr>
    </w:p>
    <w:p w14:paraId="114FD72B" w14:textId="6AA80929" w:rsidR="004D0C64" w:rsidRPr="00DA5150" w:rsidRDefault="002203A7" w:rsidP="00251FDA">
      <w:pPr>
        <w:jc w:val="center"/>
        <w:rPr>
          <w:rFonts w:ascii="Times New Roman" w:hAnsi="Times New Roman" w:cs="Times New Roman"/>
          <w:b/>
          <w:sz w:val="24"/>
          <w:szCs w:val="24"/>
        </w:rPr>
      </w:pPr>
      <w:r>
        <w:rPr>
          <w:rFonts w:ascii="Times New Roman" w:hAnsi="Times New Roman"/>
          <w:b/>
          <w:sz w:val="24"/>
          <w:szCs w:val="24"/>
        </w:rPr>
        <w:t>Article 45</w:t>
      </w:r>
    </w:p>
    <w:p w14:paraId="07C14AF6" w14:textId="5717A6E4" w:rsidR="007529EE" w:rsidRPr="00DA5150" w:rsidRDefault="007529EE" w:rsidP="007529EE">
      <w:pPr>
        <w:jc w:val="both"/>
        <w:rPr>
          <w:rFonts w:ascii="Times New Roman" w:hAnsi="Times New Roman" w:cs="Times New Roman"/>
          <w:sz w:val="24"/>
          <w:szCs w:val="24"/>
        </w:rPr>
      </w:pPr>
      <w:r>
        <w:rPr>
          <w:rFonts w:ascii="Times New Roman" w:hAnsi="Times New Roman"/>
          <w:sz w:val="24"/>
          <w:szCs w:val="24"/>
        </w:rPr>
        <w:t>Article 75, paragraphs 3, point (4) shall be reformulated with the following text:</w:t>
      </w:r>
    </w:p>
    <w:p w14:paraId="1D658162" w14:textId="77777777" w:rsidR="007529EE" w:rsidRPr="00DA5150" w:rsidRDefault="007529EE" w:rsidP="007529EE">
      <w:pPr>
        <w:jc w:val="center"/>
        <w:rPr>
          <w:rFonts w:ascii="Times New Roman" w:hAnsi="Times New Roman" w:cs="Times New Roman"/>
          <w:b/>
          <w:sz w:val="24"/>
          <w:szCs w:val="24"/>
        </w:rPr>
      </w:pPr>
      <w:r>
        <w:rPr>
          <w:rFonts w:ascii="Times New Roman" w:hAnsi="Times New Roman"/>
          <w:b/>
          <w:sz w:val="24"/>
          <w:szCs w:val="24"/>
        </w:rPr>
        <w:t>Article 75</w:t>
      </w:r>
    </w:p>
    <w:p w14:paraId="5A21410D" w14:textId="77777777" w:rsidR="007529EE" w:rsidRPr="00DA5150" w:rsidRDefault="007529EE" w:rsidP="007529EE">
      <w:pPr>
        <w:jc w:val="center"/>
        <w:rPr>
          <w:rFonts w:ascii="Times New Roman" w:hAnsi="Times New Roman" w:cs="Times New Roman"/>
          <w:b/>
          <w:sz w:val="24"/>
          <w:szCs w:val="24"/>
        </w:rPr>
      </w:pPr>
      <w:r>
        <w:rPr>
          <w:rFonts w:ascii="Times New Roman" w:hAnsi="Times New Roman"/>
          <w:b/>
          <w:sz w:val="24"/>
          <w:szCs w:val="24"/>
        </w:rPr>
        <w:t>Separation of duties</w:t>
      </w:r>
    </w:p>
    <w:p w14:paraId="48C96F42" w14:textId="4BC69660" w:rsidR="007529EE" w:rsidRPr="006F6B58" w:rsidRDefault="007529EE" w:rsidP="00155AB0">
      <w:pPr>
        <w:pStyle w:val="ListParagraph"/>
        <w:numPr>
          <w:ilvl w:val="0"/>
          <w:numId w:val="69"/>
        </w:numPr>
        <w:spacing w:after="0" w:line="276" w:lineRule="auto"/>
        <w:jc w:val="both"/>
        <w:rPr>
          <w:rFonts w:ascii="Times New Roman" w:hAnsi="Times New Roman" w:cs="Times New Roman"/>
          <w:sz w:val="24"/>
          <w:szCs w:val="24"/>
        </w:rPr>
      </w:pPr>
      <w:r>
        <w:rPr>
          <w:rFonts w:ascii="Times New Roman" w:hAnsi="Times New Roman"/>
          <w:sz w:val="24"/>
          <w:szCs w:val="24"/>
          <w:highlight w:val="yellow"/>
        </w:rPr>
        <w:t>An officer from a department who prepared the specifications and/or the ToR, determined the quality standards or prepared the drawings, may serve as the Contract Manager but cannot participate as a member of the Evaluation Committee.</w:t>
      </w:r>
      <w:r>
        <w:rPr>
          <w:rFonts w:ascii="Times New Roman" w:hAnsi="Times New Roman"/>
          <w:sz w:val="24"/>
          <w:szCs w:val="24"/>
        </w:rPr>
        <w:t xml:space="preserve"> </w:t>
      </w:r>
    </w:p>
    <w:p w14:paraId="6A61FD25" w14:textId="4C3965F5" w:rsidR="00536922" w:rsidRDefault="00536922" w:rsidP="007529EE">
      <w:pPr>
        <w:spacing w:after="0" w:line="276" w:lineRule="auto"/>
        <w:jc w:val="both"/>
        <w:rPr>
          <w:rFonts w:ascii="Times New Roman" w:hAnsi="Times New Roman" w:cs="Times New Roman"/>
          <w:sz w:val="24"/>
          <w:szCs w:val="24"/>
          <w:lang w:val="sq-AL"/>
        </w:rPr>
      </w:pPr>
    </w:p>
    <w:p w14:paraId="6C40E0DA" w14:textId="77777777" w:rsidR="00536922" w:rsidRPr="00255F10" w:rsidRDefault="00536922" w:rsidP="00536922">
      <w:pPr>
        <w:spacing w:after="0" w:line="276" w:lineRule="auto"/>
        <w:jc w:val="center"/>
        <w:rPr>
          <w:rFonts w:ascii="Times New Roman" w:hAnsi="Times New Roman" w:cs="Times New Roman"/>
          <w:b/>
          <w:sz w:val="24"/>
          <w:szCs w:val="24"/>
        </w:rPr>
      </w:pPr>
      <w:r>
        <w:rPr>
          <w:rFonts w:ascii="Times New Roman" w:hAnsi="Times New Roman"/>
          <w:b/>
          <w:sz w:val="24"/>
          <w:szCs w:val="24"/>
        </w:rPr>
        <w:t>Article 77</w:t>
      </w:r>
    </w:p>
    <w:p w14:paraId="0FFF0315" w14:textId="77777777" w:rsidR="00536922" w:rsidRDefault="00536922" w:rsidP="00536922">
      <w:pPr>
        <w:spacing w:after="0" w:line="276" w:lineRule="auto"/>
        <w:jc w:val="center"/>
        <w:rPr>
          <w:rFonts w:ascii="Times New Roman" w:hAnsi="Times New Roman" w:cs="Times New Roman"/>
          <w:b/>
          <w:sz w:val="24"/>
          <w:szCs w:val="24"/>
        </w:rPr>
      </w:pPr>
      <w:r>
        <w:rPr>
          <w:rFonts w:ascii="Times New Roman" w:hAnsi="Times New Roman"/>
          <w:b/>
          <w:sz w:val="24"/>
          <w:szCs w:val="24"/>
        </w:rPr>
        <w:t>Use of auctions/electronic returning auctions</w:t>
      </w:r>
    </w:p>
    <w:p w14:paraId="335D3211" w14:textId="77777777" w:rsidR="00255F10" w:rsidRDefault="00255F10" w:rsidP="00255F10">
      <w:pPr>
        <w:spacing w:after="0" w:line="276" w:lineRule="auto"/>
        <w:jc w:val="both"/>
        <w:rPr>
          <w:rFonts w:ascii="Times New Roman" w:hAnsi="Times New Roman" w:cs="Times New Roman"/>
          <w:sz w:val="24"/>
          <w:szCs w:val="24"/>
          <w:lang w:val="sq-AL"/>
        </w:rPr>
      </w:pPr>
    </w:p>
    <w:p w14:paraId="4AFCB410" w14:textId="1FFFCCB6" w:rsidR="00255F10" w:rsidRDefault="00255F10" w:rsidP="00255F10">
      <w:pPr>
        <w:spacing w:after="0" w:line="276" w:lineRule="auto"/>
        <w:jc w:val="both"/>
        <w:rPr>
          <w:rFonts w:ascii="Times New Roman" w:hAnsi="Times New Roman" w:cs="Times New Roman"/>
          <w:sz w:val="24"/>
          <w:szCs w:val="24"/>
        </w:rPr>
      </w:pPr>
      <w:r>
        <w:rPr>
          <w:rFonts w:ascii="Times New Roman" w:hAnsi="Times New Roman"/>
          <w:sz w:val="24"/>
          <w:szCs w:val="24"/>
        </w:rPr>
        <w:t>Article 77, paragraph 3 shall be reformulated with the following text:</w:t>
      </w:r>
    </w:p>
    <w:p w14:paraId="5B949C4F" w14:textId="77777777" w:rsidR="00255F10" w:rsidRDefault="00255F10" w:rsidP="00255F10">
      <w:pPr>
        <w:spacing w:after="0" w:line="276" w:lineRule="auto"/>
        <w:jc w:val="both"/>
        <w:rPr>
          <w:rFonts w:ascii="Times New Roman" w:hAnsi="Times New Roman" w:cs="Times New Roman"/>
          <w:sz w:val="24"/>
          <w:szCs w:val="24"/>
          <w:lang w:val="sq-AL"/>
        </w:rPr>
      </w:pPr>
    </w:p>
    <w:p w14:paraId="6F3D5C03" w14:textId="1227ED3E" w:rsidR="00255F10" w:rsidRPr="001A75F4" w:rsidRDefault="001A75F4" w:rsidP="00155AB0">
      <w:pPr>
        <w:pStyle w:val="ListParagraph"/>
        <w:numPr>
          <w:ilvl w:val="1"/>
          <w:numId w:val="70"/>
        </w:numPr>
        <w:spacing w:after="0" w:line="276" w:lineRule="auto"/>
        <w:jc w:val="both"/>
        <w:rPr>
          <w:rFonts w:ascii="Times New Roman" w:hAnsi="Times New Roman"/>
          <w:color w:val="000000"/>
          <w:sz w:val="24"/>
          <w:szCs w:val="24"/>
        </w:rPr>
      </w:pPr>
      <w:r>
        <w:rPr>
          <w:rFonts w:ascii="Times New Roman" w:hAnsi="Times New Roman"/>
          <w:color w:val="000000"/>
          <w:sz w:val="24"/>
          <w:szCs w:val="24"/>
          <w:highlight w:val="yellow"/>
        </w:rPr>
        <w:t xml:space="preserve"> The electronic auction shall be based on the criteria of the “Lowest price” or the “Most economically advantageous tender”.</w:t>
      </w:r>
      <w:r>
        <w:rPr>
          <w:rFonts w:ascii="Times New Roman" w:hAnsi="Times New Roman"/>
          <w:color w:val="000000"/>
          <w:sz w:val="24"/>
          <w:szCs w:val="24"/>
        </w:rPr>
        <w:t xml:space="preserve">   </w:t>
      </w:r>
    </w:p>
    <w:p w14:paraId="0A08F04D" w14:textId="51ECF780" w:rsidR="00B45BD8" w:rsidRPr="00B45BD8" w:rsidRDefault="002203A7" w:rsidP="00B45BD8">
      <w:pPr>
        <w:spacing w:after="0" w:line="276" w:lineRule="auto"/>
        <w:jc w:val="center"/>
        <w:rPr>
          <w:rFonts w:ascii="Times New Roman" w:hAnsi="Times New Roman" w:cs="Times New Roman"/>
          <w:b/>
          <w:sz w:val="24"/>
          <w:szCs w:val="24"/>
        </w:rPr>
      </w:pPr>
      <w:r>
        <w:rPr>
          <w:rFonts w:ascii="Times New Roman" w:hAnsi="Times New Roman"/>
          <w:b/>
          <w:color w:val="000000"/>
          <w:sz w:val="24"/>
          <w:szCs w:val="24"/>
        </w:rPr>
        <w:t>Article 46</w:t>
      </w:r>
    </w:p>
    <w:p w14:paraId="510948F6" w14:textId="1924354D" w:rsidR="00536922" w:rsidRDefault="00536922" w:rsidP="007529EE">
      <w:pPr>
        <w:spacing w:after="0" w:line="276" w:lineRule="auto"/>
        <w:jc w:val="both"/>
        <w:rPr>
          <w:rFonts w:ascii="Times New Roman" w:hAnsi="Times New Roman" w:cs="Times New Roman"/>
          <w:sz w:val="24"/>
          <w:szCs w:val="24"/>
          <w:lang w:val="sq-AL"/>
        </w:rPr>
      </w:pPr>
    </w:p>
    <w:p w14:paraId="12013700" w14:textId="700EB79B" w:rsidR="00B45BD8" w:rsidRPr="00DA5150" w:rsidRDefault="0017447E" w:rsidP="00B45BD8">
      <w:pPr>
        <w:spacing w:after="0" w:line="276" w:lineRule="auto"/>
        <w:jc w:val="both"/>
        <w:rPr>
          <w:rFonts w:ascii="Times New Roman" w:hAnsi="Times New Roman" w:cs="Times New Roman"/>
          <w:sz w:val="24"/>
          <w:szCs w:val="24"/>
        </w:rPr>
      </w:pPr>
      <w:r>
        <w:rPr>
          <w:rFonts w:ascii="Times New Roman" w:hAnsi="Times New Roman"/>
          <w:sz w:val="24"/>
          <w:szCs w:val="24"/>
        </w:rPr>
        <w:t>Article 78, paragraphs 1, 6 and 9 shall be reformulated with the following text:</w:t>
      </w:r>
    </w:p>
    <w:p w14:paraId="1D1D8EEF" w14:textId="185E202E" w:rsidR="00B45BD8" w:rsidRDefault="00B45BD8" w:rsidP="007529EE">
      <w:pPr>
        <w:spacing w:after="0" w:line="276" w:lineRule="auto"/>
        <w:jc w:val="both"/>
        <w:rPr>
          <w:rFonts w:ascii="Times New Roman" w:hAnsi="Times New Roman" w:cs="Times New Roman"/>
          <w:sz w:val="24"/>
          <w:szCs w:val="24"/>
          <w:lang w:val="sq-AL"/>
        </w:rPr>
      </w:pPr>
    </w:p>
    <w:p w14:paraId="6E053543" w14:textId="245958A7" w:rsidR="00B45BD8" w:rsidRDefault="00B45BD8" w:rsidP="00B45BD8">
      <w:pPr>
        <w:spacing w:after="0" w:line="276" w:lineRule="auto"/>
        <w:jc w:val="center"/>
        <w:rPr>
          <w:rFonts w:ascii="Times New Roman" w:hAnsi="Times New Roman" w:cs="Times New Roman"/>
          <w:b/>
          <w:sz w:val="24"/>
          <w:szCs w:val="24"/>
        </w:rPr>
      </w:pPr>
      <w:r>
        <w:rPr>
          <w:rFonts w:ascii="Times New Roman" w:hAnsi="Times New Roman"/>
          <w:b/>
          <w:sz w:val="24"/>
          <w:szCs w:val="24"/>
        </w:rPr>
        <w:t>Article 78</w:t>
      </w:r>
    </w:p>
    <w:p w14:paraId="3047A1BE" w14:textId="77777777" w:rsidR="00812C45" w:rsidRDefault="00B45BD8" w:rsidP="00812C45">
      <w:pPr>
        <w:spacing w:after="0" w:line="276" w:lineRule="auto"/>
        <w:jc w:val="center"/>
        <w:rPr>
          <w:rFonts w:ascii="Times New Roman" w:hAnsi="Times New Roman" w:cs="Times New Roman"/>
          <w:b/>
          <w:sz w:val="24"/>
          <w:szCs w:val="24"/>
        </w:rPr>
      </w:pPr>
      <w:r>
        <w:rPr>
          <w:rFonts w:ascii="Times New Roman" w:hAnsi="Times New Roman"/>
          <w:b/>
          <w:sz w:val="24"/>
          <w:szCs w:val="24"/>
        </w:rPr>
        <w:t>Dynamic Purchasing System</w:t>
      </w:r>
    </w:p>
    <w:p w14:paraId="04858250" w14:textId="77777777" w:rsidR="00812C45" w:rsidRDefault="00812C45" w:rsidP="00812C45">
      <w:pPr>
        <w:spacing w:after="0" w:line="276" w:lineRule="auto"/>
        <w:jc w:val="center"/>
        <w:rPr>
          <w:rFonts w:ascii="Times New Roman" w:hAnsi="Times New Roman" w:cs="Times New Roman"/>
          <w:b/>
          <w:sz w:val="24"/>
          <w:szCs w:val="24"/>
          <w:lang w:val="sq-AL"/>
        </w:rPr>
      </w:pPr>
    </w:p>
    <w:p w14:paraId="6CDF809D" w14:textId="72563DF9" w:rsidR="007849D7" w:rsidRPr="00812C45" w:rsidRDefault="00812C45" w:rsidP="00812C45">
      <w:pPr>
        <w:pStyle w:val="ListParagraph"/>
        <w:numPr>
          <w:ilvl w:val="1"/>
          <w:numId w:val="90"/>
        </w:numPr>
        <w:spacing w:after="0" w:line="276" w:lineRule="auto"/>
        <w:ind w:left="-14" w:hanging="418"/>
        <w:jc w:val="both"/>
        <w:rPr>
          <w:rFonts w:ascii="Times New Roman" w:hAnsi="Times New Roman" w:cs="Times New Roman"/>
          <w:b/>
          <w:sz w:val="24"/>
          <w:szCs w:val="24"/>
        </w:rPr>
      </w:pPr>
      <w:r>
        <w:rPr>
          <w:rFonts w:ascii="Times New Roman" w:hAnsi="Times New Roman"/>
          <w:color w:val="000000"/>
          <w:sz w:val="24"/>
          <w:szCs w:val="24"/>
        </w:rPr>
        <w:t xml:space="preserve">In order to set up a dynamic purchasing system, as defined in Article 4, subparagraph 1.18 of LPP, the Contracting Authorities shall follow the rules of the </w:t>
      </w:r>
      <w:r>
        <w:rPr>
          <w:rFonts w:ascii="Times New Roman" w:hAnsi="Times New Roman"/>
          <w:color w:val="000000"/>
          <w:sz w:val="24"/>
          <w:szCs w:val="24"/>
          <w:highlight w:val="yellow"/>
        </w:rPr>
        <w:t>restricted</w:t>
      </w:r>
      <w:r>
        <w:rPr>
          <w:rFonts w:ascii="Times New Roman" w:hAnsi="Times New Roman"/>
          <w:color w:val="000000"/>
          <w:sz w:val="24"/>
          <w:szCs w:val="24"/>
        </w:rPr>
        <w:t xml:space="preserve"> procedure in all its phases up to the award of the contracts to be concluded under this system. All the tenderers satisfying the selection criteria and having submitted an</w:t>
      </w:r>
      <w:r w:rsidR="00222295">
        <w:rPr>
          <w:rFonts w:ascii="Times New Roman" w:hAnsi="Times New Roman"/>
          <w:color w:val="000000"/>
          <w:sz w:val="24"/>
          <w:szCs w:val="24"/>
        </w:rPr>
        <w:t xml:space="preserve"> </w:t>
      </w:r>
      <w:r>
        <w:rPr>
          <w:rFonts w:ascii="Times New Roman" w:hAnsi="Times New Roman"/>
          <w:color w:val="000000"/>
          <w:sz w:val="24"/>
          <w:szCs w:val="24"/>
        </w:rPr>
        <w:t xml:space="preserve">indicative tender which complies with the specification and any possible additional documents shall be admitted to the system; indicative tenders may be improved at any time provided that they continue to comply with the specifications. </w:t>
      </w:r>
      <w:r w:rsidR="00222295">
        <w:rPr>
          <w:rFonts w:ascii="Times New Roman" w:hAnsi="Times New Roman"/>
          <w:color w:val="000000"/>
          <w:sz w:val="24"/>
          <w:szCs w:val="24"/>
        </w:rPr>
        <w:t>To set</w:t>
      </w:r>
      <w:r>
        <w:rPr>
          <w:rFonts w:ascii="Times New Roman" w:hAnsi="Times New Roman"/>
          <w:color w:val="000000"/>
          <w:sz w:val="24"/>
          <w:szCs w:val="24"/>
        </w:rPr>
        <w:t xml:space="preserve"> up the system and to award contracts under that system, the Contracting Authorities shall solely use electronic means.</w:t>
      </w:r>
    </w:p>
    <w:p w14:paraId="753762FD" w14:textId="77777777" w:rsidR="00812C45" w:rsidRPr="00812C45" w:rsidRDefault="00812C45" w:rsidP="00812C45">
      <w:pPr>
        <w:pStyle w:val="ListParagraph"/>
        <w:spacing w:after="0" w:line="276" w:lineRule="auto"/>
        <w:ind w:left="-14"/>
        <w:jc w:val="both"/>
        <w:rPr>
          <w:rFonts w:ascii="Times New Roman" w:hAnsi="Times New Roman" w:cs="Times New Roman"/>
          <w:b/>
          <w:sz w:val="24"/>
          <w:szCs w:val="24"/>
          <w:lang w:val="sq-AL"/>
        </w:rPr>
      </w:pPr>
    </w:p>
    <w:p w14:paraId="6FF5B1FA" w14:textId="671893A1" w:rsidR="007849D7" w:rsidRDefault="007849D7" w:rsidP="007849D7">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78.6 Each specific contract must be the subject of an invitation to tender. Before issuing the invitation to tender, the Contracting Authorities shall publish a simplified contract notice inviting all interested Economic Operators to submit an indicative tender, in accordance with paragraph </w:t>
      </w:r>
      <w:r>
        <w:rPr>
          <w:rFonts w:ascii="Times New Roman" w:hAnsi="Times New Roman"/>
          <w:color w:val="000000"/>
          <w:sz w:val="24"/>
          <w:szCs w:val="24"/>
          <w:highlight w:val="yellow"/>
        </w:rPr>
        <w:t>77.4,</w:t>
      </w:r>
      <w:r>
        <w:rPr>
          <w:rFonts w:ascii="Times New Roman" w:hAnsi="Times New Roman"/>
          <w:color w:val="000000"/>
          <w:sz w:val="24"/>
          <w:szCs w:val="24"/>
        </w:rPr>
        <w:t xml:space="preserve"> within a time limit that may not be less than 15 days from the date on which the simplified notice was sent. The Contracting Authorities may not proceed with tendering until they have completed the evaluation of all the indicative tenders received by that deadline. </w:t>
      </w:r>
    </w:p>
    <w:p w14:paraId="3FB9C260" w14:textId="77777777" w:rsidR="007849D7" w:rsidRPr="00AD622E" w:rsidRDefault="007849D7" w:rsidP="007849D7">
      <w:pPr>
        <w:autoSpaceDE w:val="0"/>
        <w:autoSpaceDN w:val="0"/>
        <w:adjustRightInd w:val="0"/>
        <w:spacing w:after="0"/>
        <w:ind w:right="113" w:hanging="540"/>
        <w:jc w:val="both"/>
        <w:rPr>
          <w:rFonts w:ascii="Times New Roman" w:hAnsi="Times New Roman"/>
          <w:color w:val="000000"/>
          <w:sz w:val="24"/>
          <w:szCs w:val="24"/>
        </w:rPr>
      </w:pPr>
    </w:p>
    <w:p w14:paraId="5462AEC5" w14:textId="3C7473EC" w:rsidR="007849D7" w:rsidRPr="00AD622E" w:rsidRDefault="007849D7" w:rsidP="007849D7">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78.9 A dynamic purchasing system cannot last more than </w:t>
      </w:r>
      <w:r>
        <w:rPr>
          <w:rFonts w:ascii="Times New Roman" w:hAnsi="Times New Roman"/>
          <w:color w:val="000000"/>
          <w:sz w:val="24"/>
          <w:szCs w:val="24"/>
          <w:highlight w:val="yellow"/>
        </w:rPr>
        <w:t>three</w:t>
      </w:r>
      <w:r>
        <w:rPr>
          <w:rFonts w:ascii="Times New Roman" w:hAnsi="Times New Roman"/>
          <w:color w:val="000000"/>
          <w:sz w:val="24"/>
          <w:szCs w:val="24"/>
        </w:rPr>
        <w:t xml:space="preserve"> years, except in special justifiable cases. </w:t>
      </w:r>
    </w:p>
    <w:p w14:paraId="3E6CDC2A" w14:textId="77777777" w:rsidR="00DF4564" w:rsidRDefault="00DF4564" w:rsidP="00E255CE">
      <w:pPr>
        <w:jc w:val="center"/>
        <w:rPr>
          <w:rFonts w:ascii="Times New Roman" w:hAnsi="Times New Roman" w:cs="Times New Roman"/>
          <w:b/>
          <w:sz w:val="24"/>
          <w:szCs w:val="24"/>
          <w:lang w:val="sq-AL"/>
        </w:rPr>
      </w:pPr>
    </w:p>
    <w:p w14:paraId="3EFE55AD" w14:textId="3893AF4C" w:rsidR="00E255CE" w:rsidRPr="00DA5150" w:rsidRDefault="002203A7" w:rsidP="00E255CE">
      <w:pPr>
        <w:jc w:val="center"/>
        <w:rPr>
          <w:rFonts w:ascii="Times New Roman" w:hAnsi="Times New Roman" w:cs="Times New Roman"/>
          <w:b/>
          <w:sz w:val="24"/>
          <w:szCs w:val="24"/>
        </w:rPr>
      </w:pPr>
      <w:r>
        <w:rPr>
          <w:rFonts w:ascii="Times New Roman" w:hAnsi="Times New Roman"/>
          <w:b/>
          <w:sz w:val="24"/>
          <w:szCs w:val="24"/>
        </w:rPr>
        <w:t>Article 47</w:t>
      </w:r>
    </w:p>
    <w:p w14:paraId="6DA36DA3" w14:textId="6AFD46AA" w:rsidR="004124B1" w:rsidRPr="00DA5150" w:rsidRDefault="00C14FD6" w:rsidP="004124B1">
      <w:pPr>
        <w:jc w:val="both"/>
        <w:rPr>
          <w:rFonts w:ascii="Times New Roman" w:hAnsi="Times New Roman" w:cs="Times New Roman"/>
          <w:sz w:val="24"/>
          <w:szCs w:val="24"/>
        </w:rPr>
      </w:pPr>
      <w:r>
        <w:rPr>
          <w:rFonts w:ascii="Times New Roman" w:hAnsi="Times New Roman"/>
          <w:sz w:val="24"/>
          <w:szCs w:val="24"/>
        </w:rPr>
        <w:t xml:space="preserve">Article 79, paragraphs 1 and 2 shall be reformulated with the following text: </w:t>
      </w:r>
    </w:p>
    <w:p w14:paraId="33876E68" w14:textId="77777777" w:rsidR="004124B1" w:rsidRPr="00DA5150" w:rsidRDefault="004124B1" w:rsidP="00E255CE">
      <w:pPr>
        <w:jc w:val="center"/>
        <w:rPr>
          <w:rFonts w:ascii="Times New Roman" w:hAnsi="Times New Roman" w:cs="Times New Roman"/>
          <w:b/>
          <w:sz w:val="24"/>
          <w:szCs w:val="24"/>
          <w:lang w:val="sq-AL"/>
        </w:rPr>
      </w:pPr>
    </w:p>
    <w:p w14:paraId="5B342B5F" w14:textId="77777777" w:rsidR="004124B1" w:rsidRPr="00DA5150" w:rsidRDefault="006A61EA" w:rsidP="006A61EA">
      <w:pPr>
        <w:jc w:val="both"/>
        <w:rPr>
          <w:rFonts w:ascii="Times New Roman" w:hAnsi="Times New Roman" w:cs="Times New Roman"/>
          <w:b/>
          <w:sz w:val="24"/>
          <w:szCs w:val="24"/>
        </w:rPr>
      </w:pPr>
      <w:r>
        <w:rPr>
          <w:rFonts w:ascii="Times New Roman" w:hAnsi="Times New Roman"/>
          <w:b/>
          <w:sz w:val="24"/>
          <w:szCs w:val="24"/>
        </w:rPr>
        <w:t xml:space="preserve">CHAPTER VII – Training and revocation of public procurement certificates </w:t>
      </w:r>
    </w:p>
    <w:p w14:paraId="333AA009" w14:textId="77777777" w:rsidR="00A0722C" w:rsidRPr="00DA5150" w:rsidRDefault="00A0722C" w:rsidP="00A0722C">
      <w:pPr>
        <w:pStyle w:val="Heading2"/>
      </w:pPr>
      <w:bookmarkStart w:id="17" w:name="_Toc117032262"/>
      <w:r>
        <w:t>Article 79</w:t>
      </w:r>
      <w:bookmarkEnd w:id="17"/>
    </w:p>
    <w:p w14:paraId="6B1A3C1A" w14:textId="687F14F7" w:rsidR="00A0722C" w:rsidRPr="00DA5150" w:rsidRDefault="00A0722C" w:rsidP="00A0722C">
      <w:pPr>
        <w:pStyle w:val="Heading2"/>
      </w:pPr>
      <w:r>
        <w:t xml:space="preserve"> </w:t>
      </w:r>
      <w:bookmarkStart w:id="18" w:name="_Toc117032263"/>
      <w:r>
        <w:t xml:space="preserve">General </w:t>
      </w:r>
      <w:r w:rsidR="00222295">
        <w:t>P</w:t>
      </w:r>
      <w:r>
        <w:t>rovisions</w:t>
      </w:r>
      <w:bookmarkEnd w:id="18"/>
    </w:p>
    <w:p w14:paraId="6880B28B" w14:textId="77777777" w:rsidR="00A0722C" w:rsidRPr="00DA5150" w:rsidRDefault="00A0722C" w:rsidP="00A0722C">
      <w:pPr>
        <w:autoSpaceDE w:val="0"/>
        <w:autoSpaceDN w:val="0"/>
        <w:adjustRightInd w:val="0"/>
        <w:spacing w:after="0"/>
        <w:ind w:right="113"/>
        <w:jc w:val="both"/>
        <w:rPr>
          <w:rFonts w:ascii="Times New Roman" w:hAnsi="Times New Roman"/>
          <w:b/>
          <w:color w:val="000000"/>
          <w:sz w:val="24"/>
          <w:szCs w:val="24"/>
          <w:lang w:val="sq-AL"/>
        </w:rPr>
      </w:pPr>
    </w:p>
    <w:p w14:paraId="2C4E7D80" w14:textId="4C7DB5B6" w:rsidR="00A0722C" w:rsidRDefault="00A0722C" w:rsidP="00A0722C">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 xml:space="preserve">79.1 This section of the Regulation shall aim to regulate the </w:t>
      </w:r>
      <w:r>
        <w:rPr>
          <w:rFonts w:ascii="Times New Roman" w:hAnsi="Times New Roman"/>
          <w:sz w:val="24"/>
          <w:szCs w:val="24"/>
          <w:highlight w:val="yellow"/>
        </w:rPr>
        <w:t>essential</w:t>
      </w:r>
      <w:r>
        <w:rPr>
          <w:rFonts w:ascii="Times New Roman" w:hAnsi="Times New Roman"/>
          <w:sz w:val="24"/>
          <w:szCs w:val="24"/>
        </w:rPr>
        <w:t xml:space="preserve"> issues related to the training of procurement officers, including the types of training, the procedures for organizing training within the public procurement in Kosovo, as well </w:t>
      </w:r>
      <w:r>
        <w:rPr>
          <w:rFonts w:ascii="Times New Roman" w:hAnsi="Times New Roman"/>
          <w:sz w:val="24"/>
          <w:szCs w:val="24"/>
          <w:highlight w:val="yellow"/>
        </w:rPr>
        <w:t>as procedures for issuing and revoking public procurement professional certificates.</w:t>
      </w:r>
      <w:r>
        <w:rPr>
          <w:rFonts w:ascii="Times New Roman" w:hAnsi="Times New Roman"/>
          <w:sz w:val="24"/>
          <w:szCs w:val="24"/>
        </w:rPr>
        <w:t xml:space="preserve"> </w:t>
      </w:r>
    </w:p>
    <w:p w14:paraId="6DBB0127" w14:textId="77777777" w:rsidR="00FD68EA" w:rsidRDefault="00FD68EA" w:rsidP="00A0722C">
      <w:pPr>
        <w:autoSpaceDE w:val="0"/>
        <w:autoSpaceDN w:val="0"/>
        <w:adjustRightInd w:val="0"/>
        <w:spacing w:after="0"/>
        <w:ind w:right="113" w:hanging="540"/>
        <w:jc w:val="both"/>
        <w:rPr>
          <w:rFonts w:ascii="Times New Roman" w:hAnsi="Times New Roman"/>
          <w:sz w:val="24"/>
          <w:szCs w:val="24"/>
          <w:lang w:val="sq-AL"/>
        </w:rPr>
      </w:pPr>
    </w:p>
    <w:p w14:paraId="67DCAA30" w14:textId="60679016" w:rsidR="00BB784D" w:rsidRPr="00BB784D" w:rsidRDefault="00BB784D" w:rsidP="00BB784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79.2 The PPRC shall </w:t>
      </w:r>
      <w:r>
        <w:rPr>
          <w:rFonts w:ascii="Times New Roman" w:hAnsi="Times New Roman"/>
          <w:color w:val="000000"/>
          <w:sz w:val="24"/>
          <w:szCs w:val="24"/>
          <w:highlight w:val="yellow"/>
        </w:rPr>
        <w:t>prepare</w:t>
      </w:r>
      <w:r>
        <w:rPr>
          <w:rFonts w:ascii="Times New Roman" w:hAnsi="Times New Roman"/>
          <w:color w:val="000000"/>
          <w:sz w:val="24"/>
          <w:szCs w:val="24"/>
        </w:rPr>
        <w:t xml:space="preserve"> modules for basic and advanced training in public procurement. </w:t>
      </w:r>
    </w:p>
    <w:p w14:paraId="45B7C987" w14:textId="08D4E1AB" w:rsidR="00DC307C" w:rsidRDefault="002203A7" w:rsidP="00DC307C">
      <w:pPr>
        <w:jc w:val="center"/>
        <w:rPr>
          <w:rFonts w:ascii="Times New Roman" w:hAnsi="Times New Roman" w:cs="Times New Roman"/>
          <w:b/>
          <w:sz w:val="24"/>
          <w:szCs w:val="24"/>
        </w:rPr>
      </w:pPr>
      <w:r>
        <w:rPr>
          <w:rFonts w:ascii="Times New Roman" w:hAnsi="Times New Roman"/>
          <w:b/>
          <w:sz w:val="24"/>
          <w:szCs w:val="24"/>
        </w:rPr>
        <w:t>Article 48</w:t>
      </w:r>
    </w:p>
    <w:p w14:paraId="07E2D6A5" w14:textId="36BB0B0C" w:rsidR="00F170E2" w:rsidRPr="00DC307C" w:rsidRDefault="00F170E2" w:rsidP="00DC307C">
      <w:pPr>
        <w:jc w:val="both"/>
        <w:rPr>
          <w:rFonts w:ascii="Times New Roman" w:hAnsi="Times New Roman" w:cs="Times New Roman"/>
          <w:b/>
          <w:sz w:val="24"/>
          <w:szCs w:val="24"/>
        </w:rPr>
      </w:pPr>
      <w:r>
        <w:rPr>
          <w:rFonts w:ascii="Times New Roman" w:hAnsi="Times New Roman"/>
          <w:sz w:val="24"/>
          <w:szCs w:val="24"/>
        </w:rPr>
        <w:lastRenderedPageBreak/>
        <w:t>Article 80, paragraphs 2 and 3 shall be reformulated with the following text:</w:t>
      </w:r>
    </w:p>
    <w:p w14:paraId="40E4178B" w14:textId="77777777" w:rsidR="00AF6909" w:rsidRPr="00DA5150" w:rsidRDefault="00AF6909" w:rsidP="00AF6909">
      <w:pPr>
        <w:pStyle w:val="Heading2"/>
      </w:pPr>
      <w:bookmarkStart w:id="19" w:name="_Toc117032264"/>
      <w:r>
        <w:t>Article 80</w:t>
      </w:r>
      <w:bookmarkEnd w:id="19"/>
    </w:p>
    <w:p w14:paraId="09680EA9" w14:textId="77777777" w:rsidR="00AF6909" w:rsidRPr="00DA5150" w:rsidRDefault="00AF6909" w:rsidP="00AF6909">
      <w:pPr>
        <w:pStyle w:val="Heading2"/>
      </w:pPr>
      <w:bookmarkStart w:id="20" w:name="_Toc117032265"/>
      <w:r>
        <w:t>Basic training programs</w:t>
      </w:r>
      <w:bookmarkEnd w:id="20"/>
    </w:p>
    <w:p w14:paraId="57F3D94C" w14:textId="77777777" w:rsidR="00AF6909" w:rsidRPr="00DA5150" w:rsidRDefault="00AF6909" w:rsidP="006A61EA">
      <w:pPr>
        <w:jc w:val="both"/>
        <w:rPr>
          <w:rFonts w:ascii="Times New Roman" w:hAnsi="Times New Roman" w:cs="Times New Roman"/>
          <w:b/>
          <w:sz w:val="24"/>
          <w:szCs w:val="24"/>
          <w:lang w:val="sq-AL"/>
        </w:rPr>
      </w:pPr>
    </w:p>
    <w:p w14:paraId="2825AC6C" w14:textId="6E544323" w:rsidR="000D1BBB" w:rsidRPr="00DA5150" w:rsidRDefault="000D1BBB" w:rsidP="000D1BBB">
      <w:pPr>
        <w:autoSpaceDE w:val="0"/>
        <w:autoSpaceDN w:val="0"/>
        <w:adjustRightInd w:val="0"/>
        <w:spacing w:after="0"/>
        <w:ind w:right="113" w:hanging="540"/>
        <w:jc w:val="both"/>
        <w:rPr>
          <w:rFonts w:ascii="Times New Roman" w:hAnsi="Times New Roman" w:cs="Times New Roman"/>
          <w:color w:val="000000"/>
          <w:sz w:val="24"/>
          <w:szCs w:val="24"/>
        </w:rPr>
      </w:pPr>
      <w:r>
        <w:rPr>
          <w:rFonts w:ascii="Times New Roman" w:hAnsi="Times New Roman"/>
          <w:sz w:val="24"/>
          <w:szCs w:val="24"/>
        </w:rPr>
        <w:t xml:space="preserve">80.2 The </w:t>
      </w:r>
      <w:r>
        <w:rPr>
          <w:rFonts w:ascii="Times New Roman" w:hAnsi="Times New Roman"/>
          <w:sz w:val="24"/>
          <w:szCs w:val="24"/>
          <w:highlight w:val="yellow"/>
        </w:rPr>
        <w:t>Course</w:t>
      </w:r>
      <w:r>
        <w:rPr>
          <w:rFonts w:ascii="Times New Roman" w:hAnsi="Times New Roman"/>
          <w:sz w:val="24"/>
          <w:szCs w:val="24"/>
        </w:rPr>
        <w:t xml:space="preserve"> shall aim at developing professional capacities, </w:t>
      </w:r>
      <w:r w:rsidR="00222295">
        <w:rPr>
          <w:rFonts w:ascii="Times New Roman" w:hAnsi="Times New Roman"/>
          <w:sz w:val="24"/>
          <w:szCs w:val="24"/>
        </w:rPr>
        <w:t xml:space="preserve">and </w:t>
      </w:r>
      <w:r>
        <w:rPr>
          <w:rFonts w:ascii="Times New Roman" w:hAnsi="Times New Roman"/>
          <w:sz w:val="24"/>
          <w:szCs w:val="24"/>
        </w:rPr>
        <w:t>ethical and interpersonal values.</w:t>
      </w:r>
      <w:r>
        <w:rPr>
          <w:rFonts w:ascii="Times New Roman" w:hAnsi="Times New Roman"/>
          <w:color w:val="000000"/>
          <w:sz w:val="24"/>
          <w:szCs w:val="24"/>
        </w:rPr>
        <w:t xml:space="preserve"> </w:t>
      </w:r>
    </w:p>
    <w:p w14:paraId="4C93BA3D" w14:textId="77777777" w:rsidR="000D1BBB" w:rsidRPr="00DA5150" w:rsidRDefault="000D1BBB" w:rsidP="000D1BBB">
      <w:pPr>
        <w:autoSpaceDE w:val="0"/>
        <w:autoSpaceDN w:val="0"/>
        <w:adjustRightInd w:val="0"/>
        <w:spacing w:after="0"/>
        <w:ind w:right="113" w:hanging="540"/>
        <w:jc w:val="both"/>
        <w:rPr>
          <w:rFonts w:ascii="Times New Roman" w:hAnsi="Times New Roman" w:cs="Times New Roman"/>
          <w:color w:val="000000"/>
          <w:sz w:val="24"/>
          <w:szCs w:val="24"/>
          <w:lang w:val="sq-AL"/>
        </w:rPr>
      </w:pPr>
    </w:p>
    <w:p w14:paraId="060319BB" w14:textId="1391CE7C" w:rsidR="00F170E2" w:rsidRDefault="000D1BBB" w:rsidP="009523D6">
      <w:pPr>
        <w:autoSpaceDE w:val="0"/>
        <w:autoSpaceDN w:val="0"/>
        <w:adjustRightInd w:val="0"/>
        <w:spacing w:after="0"/>
        <w:ind w:right="113" w:hanging="540"/>
        <w:jc w:val="both"/>
        <w:rPr>
          <w:rFonts w:ascii="Times New Roman" w:hAnsi="Times New Roman" w:cs="Times New Roman"/>
          <w:color w:val="000000"/>
          <w:sz w:val="24"/>
          <w:szCs w:val="24"/>
        </w:rPr>
      </w:pPr>
      <w:r>
        <w:rPr>
          <w:rFonts w:ascii="Times New Roman" w:hAnsi="Times New Roman"/>
          <w:color w:val="000000"/>
          <w:sz w:val="24"/>
          <w:szCs w:val="24"/>
        </w:rPr>
        <w:t xml:space="preserve">80.3 The duration of the </w:t>
      </w:r>
      <w:r>
        <w:rPr>
          <w:rFonts w:ascii="Times New Roman" w:hAnsi="Times New Roman"/>
          <w:color w:val="000000"/>
          <w:sz w:val="24"/>
          <w:szCs w:val="24"/>
          <w:highlight w:val="yellow"/>
        </w:rPr>
        <w:t>Basic Training Course</w:t>
      </w:r>
      <w:r>
        <w:rPr>
          <w:rFonts w:ascii="Times New Roman" w:hAnsi="Times New Roman"/>
          <w:color w:val="000000"/>
          <w:sz w:val="24"/>
          <w:szCs w:val="24"/>
        </w:rPr>
        <w:t xml:space="preserve"> shall be determined by law</w:t>
      </w:r>
      <w:bookmarkStart w:id="21" w:name="_Toc117032266"/>
      <w:r>
        <w:rPr>
          <w:rFonts w:ascii="Times New Roman" w:hAnsi="Times New Roman"/>
          <w:color w:val="000000"/>
          <w:sz w:val="24"/>
          <w:szCs w:val="24"/>
        </w:rPr>
        <w:t xml:space="preserve"> to last 15 days.</w:t>
      </w:r>
    </w:p>
    <w:p w14:paraId="7B81895F" w14:textId="77777777" w:rsidR="009523D6" w:rsidRPr="00DA5150" w:rsidRDefault="009523D6" w:rsidP="009523D6">
      <w:pPr>
        <w:autoSpaceDE w:val="0"/>
        <w:autoSpaceDN w:val="0"/>
        <w:adjustRightInd w:val="0"/>
        <w:spacing w:after="0"/>
        <w:ind w:right="113" w:hanging="540"/>
        <w:jc w:val="both"/>
        <w:rPr>
          <w:rFonts w:ascii="Times New Roman" w:hAnsi="Times New Roman" w:cs="Times New Roman"/>
          <w:b/>
          <w:sz w:val="24"/>
          <w:szCs w:val="24"/>
          <w:lang w:val="sq-AL"/>
        </w:rPr>
      </w:pPr>
    </w:p>
    <w:p w14:paraId="1275F49E" w14:textId="57F7264D" w:rsidR="00F170E2" w:rsidRPr="00DA5150" w:rsidRDefault="002203A7" w:rsidP="00F170E2">
      <w:pPr>
        <w:jc w:val="center"/>
        <w:rPr>
          <w:rFonts w:ascii="Times New Roman" w:hAnsi="Times New Roman" w:cs="Times New Roman"/>
          <w:b/>
          <w:sz w:val="24"/>
          <w:szCs w:val="24"/>
        </w:rPr>
      </w:pPr>
      <w:r>
        <w:rPr>
          <w:rFonts w:ascii="Times New Roman" w:hAnsi="Times New Roman"/>
          <w:b/>
          <w:sz w:val="24"/>
          <w:szCs w:val="24"/>
        </w:rPr>
        <w:t>Article 49</w:t>
      </w:r>
    </w:p>
    <w:p w14:paraId="523606F9" w14:textId="22E06235" w:rsidR="00F170E2" w:rsidRPr="00DA5150" w:rsidRDefault="00F170E2" w:rsidP="00F170E2">
      <w:pPr>
        <w:jc w:val="both"/>
        <w:rPr>
          <w:rFonts w:ascii="Times New Roman" w:hAnsi="Times New Roman" w:cs="Times New Roman"/>
          <w:sz w:val="24"/>
          <w:szCs w:val="24"/>
        </w:rPr>
      </w:pPr>
      <w:r>
        <w:rPr>
          <w:rFonts w:ascii="Times New Roman" w:hAnsi="Times New Roman"/>
          <w:sz w:val="24"/>
          <w:szCs w:val="24"/>
        </w:rPr>
        <w:t>Article 81, paragraph 2 shall be reformulated with the following text:</w:t>
      </w:r>
    </w:p>
    <w:p w14:paraId="0F2B7D63" w14:textId="77777777" w:rsidR="00F170E2" w:rsidRPr="00DA5150" w:rsidRDefault="00F170E2" w:rsidP="00AF6909">
      <w:pPr>
        <w:pStyle w:val="Heading2"/>
        <w:rPr>
          <w:lang w:val="sq-AL"/>
        </w:rPr>
      </w:pPr>
    </w:p>
    <w:p w14:paraId="6661431B" w14:textId="77777777" w:rsidR="00AF6909" w:rsidRPr="00DA5150" w:rsidRDefault="00AF6909" w:rsidP="00AF6909">
      <w:pPr>
        <w:pStyle w:val="Heading2"/>
      </w:pPr>
      <w:r>
        <w:t>Article 81</w:t>
      </w:r>
      <w:bookmarkEnd w:id="21"/>
    </w:p>
    <w:p w14:paraId="3C585021" w14:textId="77777777" w:rsidR="00AF6909" w:rsidRPr="00DA5150" w:rsidRDefault="00AF6909" w:rsidP="00AF6909">
      <w:pPr>
        <w:pStyle w:val="Heading2"/>
      </w:pPr>
      <w:bookmarkStart w:id="22" w:name="_Toc117032267"/>
      <w:r>
        <w:t>Advanced training programs</w:t>
      </w:r>
      <w:bookmarkEnd w:id="22"/>
    </w:p>
    <w:p w14:paraId="708CD8AC" w14:textId="77777777" w:rsidR="00AF6909" w:rsidRPr="00DA5150" w:rsidRDefault="00AF6909" w:rsidP="000D1BBB">
      <w:pPr>
        <w:autoSpaceDE w:val="0"/>
        <w:autoSpaceDN w:val="0"/>
        <w:adjustRightInd w:val="0"/>
        <w:spacing w:after="0"/>
        <w:ind w:right="113" w:hanging="540"/>
        <w:jc w:val="both"/>
        <w:rPr>
          <w:rFonts w:ascii="Times New Roman" w:hAnsi="Times New Roman" w:cs="Times New Roman"/>
          <w:color w:val="000000"/>
          <w:sz w:val="24"/>
          <w:szCs w:val="24"/>
          <w:lang w:val="sq-AL"/>
        </w:rPr>
      </w:pPr>
    </w:p>
    <w:p w14:paraId="29E05802" w14:textId="4A6EA3A2" w:rsidR="00644DB0" w:rsidRPr="00DA5150" w:rsidRDefault="00644DB0" w:rsidP="00644DB0">
      <w:pPr>
        <w:autoSpaceDE w:val="0"/>
        <w:autoSpaceDN w:val="0"/>
        <w:adjustRightInd w:val="0"/>
        <w:spacing w:after="0"/>
        <w:ind w:right="113" w:hanging="540"/>
        <w:jc w:val="both"/>
        <w:rPr>
          <w:rFonts w:ascii="Times New Roman" w:hAnsi="Times New Roman"/>
          <w:color w:val="000000"/>
          <w:sz w:val="24"/>
          <w:szCs w:val="24"/>
          <w:highlight w:val="green"/>
          <w:lang w:val="sq-AL"/>
        </w:rPr>
      </w:pPr>
    </w:p>
    <w:p w14:paraId="5A1B526D" w14:textId="68876765" w:rsidR="00574479" w:rsidRPr="00DA5150" w:rsidRDefault="00574479" w:rsidP="00574479">
      <w:pPr>
        <w:autoSpaceDE w:val="0"/>
        <w:autoSpaceDN w:val="0"/>
        <w:adjustRightInd w:val="0"/>
        <w:spacing w:after="0"/>
        <w:ind w:right="113" w:hanging="540"/>
        <w:jc w:val="both"/>
        <w:rPr>
          <w:rFonts w:ascii="Times New Roman" w:hAnsi="Times New Roman" w:cs="Times New Roman"/>
          <w:color w:val="000000"/>
          <w:sz w:val="24"/>
          <w:szCs w:val="24"/>
        </w:rPr>
      </w:pPr>
      <w:r>
        <w:rPr>
          <w:rFonts w:ascii="Times New Roman" w:hAnsi="Times New Roman"/>
          <w:color w:val="000000"/>
          <w:sz w:val="24"/>
          <w:szCs w:val="24"/>
        </w:rPr>
        <w:t xml:space="preserve">81.2 The duration of the Advanced Training </w:t>
      </w:r>
      <w:r>
        <w:rPr>
          <w:rFonts w:ascii="Times New Roman" w:hAnsi="Times New Roman"/>
          <w:color w:val="000000"/>
          <w:sz w:val="24"/>
          <w:szCs w:val="24"/>
          <w:highlight w:val="yellow"/>
        </w:rPr>
        <w:t>Course</w:t>
      </w:r>
      <w:r>
        <w:rPr>
          <w:rFonts w:ascii="Times New Roman" w:hAnsi="Times New Roman"/>
          <w:color w:val="000000"/>
          <w:sz w:val="24"/>
          <w:szCs w:val="24"/>
        </w:rPr>
        <w:t xml:space="preserve"> shall be determined by law to last 10 days.</w:t>
      </w:r>
    </w:p>
    <w:p w14:paraId="3DF07B3D" w14:textId="77777777" w:rsidR="00954BFE" w:rsidRPr="00DA5150" w:rsidRDefault="00954BFE" w:rsidP="00574479">
      <w:pPr>
        <w:autoSpaceDE w:val="0"/>
        <w:autoSpaceDN w:val="0"/>
        <w:adjustRightInd w:val="0"/>
        <w:spacing w:after="0"/>
        <w:ind w:right="113" w:hanging="540"/>
        <w:jc w:val="both"/>
        <w:rPr>
          <w:rFonts w:ascii="Times New Roman" w:hAnsi="Times New Roman" w:cs="Times New Roman"/>
          <w:color w:val="000000"/>
          <w:sz w:val="24"/>
          <w:szCs w:val="24"/>
          <w:lang w:val="sq-AL"/>
        </w:rPr>
      </w:pPr>
    </w:p>
    <w:p w14:paraId="276EE9E6" w14:textId="5D2AD2CE" w:rsidR="00954BFE" w:rsidRPr="00DA5150" w:rsidRDefault="002203A7" w:rsidP="00954BFE">
      <w:pPr>
        <w:jc w:val="center"/>
        <w:rPr>
          <w:rFonts w:ascii="Times New Roman" w:hAnsi="Times New Roman" w:cs="Times New Roman"/>
          <w:b/>
          <w:sz w:val="24"/>
          <w:szCs w:val="24"/>
        </w:rPr>
      </w:pPr>
      <w:r>
        <w:rPr>
          <w:rFonts w:ascii="Times New Roman" w:hAnsi="Times New Roman"/>
          <w:b/>
          <w:sz w:val="24"/>
          <w:szCs w:val="24"/>
        </w:rPr>
        <w:t>Article 50</w:t>
      </w:r>
    </w:p>
    <w:p w14:paraId="52846E2C" w14:textId="057DEFB3" w:rsidR="00954BFE" w:rsidRPr="00DA5150" w:rsidRDefault="00954BFE" w:rsidP="00954BFE">
      <w:pPr>
        <w:jc w:val="both"/>
        <w:rPr>
          <w:rFonts w:ascii="Times New Roman" w:hAnsi="Times New Roman" w:cs="Times New Roman"/>
          <w:sz w:val="24"/>
          <w:szCs w:val="24"/>
        </w:rPr>
      </w:pPr>
      <w:r>
        <w:rPr>
          <w:rFonts w:ascii="Times New Roman" w:hAnsi="Times New Roman"/>
          <w:sz w:val="24"/>
          <w:szCs w:val="24"/>
        </w:rPr>
        <w:t>Article 83, paragraphs 1, 2, 3, 4 and 5 shall be reformulated with the following text:</w:t>
      </w:r>
    </w:p>
    <w:p w14:paraId="4DB4AD73" w14:textId="77777777" w:rsidR="00954BFE" w:rsidRPr="00DA5150" w:rsidRDefault="00954BFE" w:rsidP="00574479">
      <w:pPr>
        <w:autoSpaceDE w:val="0"/>
        <w:autoSpaceDN w:val="0"/>
        <w:adjustRightInd w:val="0"/>
        <w:spacing w:after="0"/>
        <w:ind w:right="113" w:hanging="540"/>
        <w:jc w:val="both"/>
        <w:rPr>
          <w:rFonts w:ascii="Times New Roman" w:hAnsi="Times New Roman" w:cs="Times New Roman"/>
          <w:color w:val="000000"/>
          <w:sz w:val="24"/>
          <w:szCs w:val="24"/>
          <w:lang w:val="sq-AL"/>
        </w:rPr>
      </w:pPr>
    </w:p>
    <w:p w14:paraId="17DF582A" w14:textId="77777777" w:rsidR="00AF6909" w:rsidRPr="00DA5150" w:rsidRDefault="00AF6909" w:rsidP="00AF6909">
      <w:pPr>
        <w:pStyle w:val="Heading2"/>
      </w:pPr>
      <w:r>
        <w:t>Article 83</w:t>
      </w:r>
    </w:p>
    <w:p w14:paraId="6E45F65B" w14:textId="31A075C6" w:rsidR="00AF6909" w:rsidRPr="00DA5150" w:rsidRDefault="00AF6909" w:rsidP="00AF6909">
      <w:pPr>
        <w:pStyle w:val="Heading2"/>
      </w:pPr>
      <w:bookmarkStart w:id="23" w:name="_Toc117032271"/>
      <w:r>
        <w:t>Engagement of trainers to conduct training</w:t>
      </w:r>
      <w:bookmarkEnd w:id="23"/>
    </w:p>
    <w:p w14:paraId="119B8F91" w14:textId="77777777" w:rsidR="00AF6909" w:rsidRPr="00DA5150" w:rsidRDefault="00AF6909" w:rsidP="00574479">
      <w:pPr>
        <w:autoSpaceDE w:val="0"/>
        <w:autoSpaceDN w:val="0"/>
        <w:adjustRightInd w:val="0"/>
        <w:spacing w:after="0"/>
        <w:ind w:right="113" w:hanging="540"/>
        <w:jc w:val="both"/>
        <w:rPr>
          <w:rFonts w:ascii="Times New Roman" w:hAnsi="Times New Roman" w:cs="Times New Roman"/>
          <w:color w:val="000000"/>
          <w:sz w:val="24"/>
          <w:szCs w:val="24"/>
          <w:lang w:val="sq-AL"/>
        </w:rPr>
      </w:pPr>
    </w:p>
    <w:p w14:paraId="4101C94D" w14:textId="73D301AC" w:rsidR="00574479" w:rsidRDefault="00342F52" w:rsidP="00574479">
      <w:pPr>
        <w:autoSpaceDE w:val="0"/>
        <w:autoSpaceDN w:val="0"/>
        <w:adjustRightInd w:val="0"/>
        <w:spacing w:after="0"/>
        <w:ind w:right="113" w:hanging="540"/>
        <w:jc w:val="both"/>
        <w:rPr>
          <w:rFonts w:ascii="Times New Roman" w:hAnsi="Times New Roman" w:cs="Times New Roman"/>
          <w:color w:val="000000"/>
          <w:sz w:val="24"/>
          <w:szCs w:val="24"/>
        </w:rPr>
      </w:pPr>
      <w:r>
        <w:rPr>
          <w:rFonts w:ascii="Times New Roman" w:hAnsi="Times New Roman"/>
          <w:sz w:val="24"/>
          <w:szCs w:val="24"/>
        </w:rPr>
        <w:t xml:space="preserve">83.1 The PPRC shall, </w:t>
      </w:r>
      <w:r>
        <w:rPr>
          <w:rFonts w:ascii="Times New Roman" w:hAnsi="Times New Roman"/>
          <w:sz w:val="24"/>
          <w:szCs w:val="24"/>
          <w:highlight w:val="yellow"/>
        </w:rPr>
        <w:t>in cooperation with KIPA</w:t>
      </w:r>
      <w:r>
        <w:rPr>
          <w:rFonts w:ascii="Times New Roman" w:hAnsi="Times New Roman"/>
          <w:sz w:val="24"/>
          <w:szCs w:val="24"/>
        </w:rPr>
        <w:t xml:space="preserve">, based on the list of certified procurement trainers, </w:t>
      </w:r>
      <w:r>
        <w:rPr>
          <w:rFonts w:ascii="Times New Roman" w:hAnsi="Times New Roman"/>
          <w:sz w:val="24"/>
          <w:szCs w:val="24"/>
          <w:highlight w:val="yellow"/>
        </w:rPr>
        <w:t>engage</w:t>
      </w:r>
      <w:r>
        <w:rPr>
          <w:rFonts w:ascii="Times New Roman" w:hAnsi="Times New Roman"/>
          <w:sz w:val="24"/>
          <w:szCs w:val="24"/>
        </w:rPr>
        <w:t xml:space="preserve"> suitable trainers for teaching in the procurement training </w:t>
      </w:r>
      <w:r>
        <w:rPr>
          <w:rFonts w:ascii="Times New Roman" w:hAnsi="Times New Roman"/>
          <w:sz w:val="24"/>
          <w:szCs w:val="24"/>
          <w:highlight w:val="yellow"/>
        </w:rPr>
        <w:t>courses</w:t>
      </w:r>
      <w:r>
        <w:rPr>
          <w:rFonts w:ascii="Times New Roman" w:hAnsi="Times New Roman"/>
          <w:sz w:val="24"/>
          <w:szCs w:val="24"/>
        </w:rPr>
        <w:t xml:space="preserve"> developed by </w:t>
      </w:r>
      <w:r w:rsidR="00222295">
        <w:rPr>
          <w:rFonts w:ascii="Times New Roman" w:hAnsi="Times New Roman"/>
          <w:sz w:val="24"/>
          <w:szCs w:val="24"/>
        </w:rPr>
        <w:t xml:space="preserve">the </w:t>
      </w:r>
      <w:r>
        <w:rPr>
          <w:rFonts w:ascii="Times New Roman" w:hAnsi="Times New Roman"/>
          <w:sz w:val="24"/>
          <w:szCs w:val="24"/>
        </w:rPr>
        <w:t>PPRC.</w:t>
      </w:r>
    </w:p>
    <w:p w14:paraId="49A350C6" w14:textId="77777777" w:rsidR="00DC307C" w:rsidRDefault="00DC307C" w:rsidP="00574479">
      <w:pPr>
        <w:autoSpaceDE w:val="0"/>
        <w:autoSpaceDN w:val="0"/>
        <w:adjustRightInd w:val="0"/>
        <w:spacing w:after="0"/>
        <w:ind w:right="113" w:hanging="540"/>
        <w:jc w:val="both"/>
        <w:rPr>
          <w:rFonts w:ascii="Times New Roman" w:hAnsi="Times New Roman" w:cs="Times New Roman"/>
          <w:color w:val="000000"/>
          <w:sz w:val="24"/>
          <w:szCs w:val="24"/>
          <w:lang w:val="sq-AL"/>
        </w:rPr>
      </w:pPr>
    </w:p>
    <w:p w14:paraId="55EF6E54" w14:textId="6B7E5E31" w:rsidR="00DC307C" w:rsidRPr="00DC307C" w:rsidRDefault="00DC307C" w:rsidP="00DC307C">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83.2 The </w:t>
      </w:r>
      <w:r>
        <w:rPr>
          <w:rFonts w:ascii="Times New Roman" w:hAnsi="Times New Roman"/>
          <w:color w:val="000000"/>
          <w:sz w:val="24"/>
          <w:szCs w:val="24"/>
          <w:highlight w:val="yellow"/>
        </w:rPr>
        <w:t>engagement</w:t>
      </w:r>
      <w:r>
        <w:rPr>
          <w:rFonts w:ascii="Times New Roman" w:hAnsi="Times New Roman"/>
          <w:color w:val="000000"/>
          <w:sz w:val="24"/>
          <w:szCs w:val="24"/>
        </w:rPr>
        <w:t xml:space="preserve"> of trainers by PPRC shall, i</w:t>
      </w:r>
      <w:r>
        <w:rPr>
          <w:rFonts w:ascii="Times New Roman" w:hAnsi="Times New Roman"/>
          <w:color w:val="000000"/>
          <w:sz w:val="24"/>
          <w:szCs w:val="24"/>
          <w:highlight w:val="yellow"/>
        </w:rPr>
        <w:t>n cooperation with KIPA</w:t>
      </w:r>
      <w:r>
        <w:rPr>
          <w:rFonts w:ascii="Times New Roman" w:hAnsi="Times New Roman"/>
          <w:color w:val="000000"/>
          <w:sz w:val="24"/>
          <w:szCs w:val="24"/>
        </w:rPr>
        <w:t xml:space="preserve">, be based on the performance evaluation of all trainers who express interest in the invitation sent. </w:t>
      </w:r>
    </w:p>
    <w:p w14:paraId="5FE100FA" w14:textId="77777777" w:rsidR="00DC307C" w:rsidRPr="00DA5150" w:rsidRDefault="00DC307C" w:rsidP="00574479">
      <w:pPr>
        <w:autoSpaceDE w:val="0"/>
        <w:autoSpaceDN w:val="0"/>
        <w:adjustRightInd w:val="0"/>
        <w:spacing w:after="0"/>
        <w:ind w:right="113" w:hanging="540"/>
        <w:jc w:val="both"/>
        <w:rPr>
          <w:rFonts w:ascii="Times New Roman" w:hAnsi="Times New Roman" w:cs="Times New Roman"/>
          <w:color w:val="000000"/>
          <w:sz w:val="24"/>
          <w:szCs w:val="24"/>
          <w:lang w:val="sq-AL"/>
        </w:rPr>
      </w:pPr>
    </w:p>
    <w:p w14:paraId="29CACC18" w14:textId="77777777" w:rsidR="00574479" w:rsidRDefault="00574479" w:rsidP="00574479">
      <w:pPr>
        <w:autoSpaceDE w:val="0"/>
        <w:autoSpaceDN w:val="0"/>
        <w:adjustRightInd w:val="0"/>
        <w:spacing w:after="0"/>
        <w:ind w:right="113" w:hanging="540"/>
        <w:jc w:val="both"/>
        <w:rPr>
          <w:rFonts w:ascii="Times New Roman" w:hAnsi="Times New Roman"/>
          <w:sz w:val="24"/>
          <w:szCs w:val="24"/>
        </w:rPr>
      </w:pPr>
      <w:r>
        <w:rPr>
          <w:rFonts w:ascii="Times New Roman" w:hAnsi="Times New Roman"/>
          <w:color w:val="000000"/>
          <w:sz w:val="24"/>
          <w:szCs w:val="24"/>
        </w:rPr>
        <w:t xml:space="preserve">83.3 The performance evaluation shall be based on data from the performance system for trainers, as assessed by the training participants. </w:t>
      </w:r>
      <w:r>
        <w:rPr>
          <w:rFonts w:ascii="Times New Roman" w:hAnsi="Times New Roman"/>
          <w:sz w:val="24"/>
          <w:szCs w:val="24"/>
        </w:rPr>
        <w:t xml:space="preserve">A standardized evaluation format should be used and completed immediately after the </w:t>
      </w:r>
      <w:r>
        <w:rPr>
          <w:rFonts w:ascii="Times New Roman" w:hAnsi="Times New Roman"/>
          <w:sz w:val="24"/>
          <w:szCs w:val="24"/>
          <w:highlight w:val="yellow"/>
        </w:rPr>
        <w:t>training</w:t>
      </w:r>
      <w:r>
        <w:rPr>
          <w:rFonts w:ascii="Times New Roman" w:hAnsi="Times New Roman"/>
          <w:sz w:val="24"/>
          <w:szCs w:val="24"/>
        </w:rPr>
        <w:t xml:space="preserve"> activity is completed.</w:t>
      </w:r>
    </w:p>
    <w:p w14:paraId="5B15899F" w14:textId="77777777" w:rsidR="00604671" w:rsidRDefault="00604671" w:rsidP="00574479">
      <w:pPr>
        <w:autoSpaceDE w:val="0"/>
        <w:autoSpaceDN w:val="0"/>
        <w:adjustRightInd w:val="0"/>
        <w:spacing w:after="0"/>
        <w:ind w:right="113" w:hanging="540"/>
        <w:jc w:val="both"/>
        <w:rPr>
          <w:rFonts w:ascii="Times New Roman" w:hAnsi="Times New Roman"/>
          <w:sz w:val="24"/>
          <w:szCs w:val="24"/>
          <w:lang w:val="sq-AL"/>
        </w:rPr>
      </w:pPr>
    </w:p>
    <w:p w14:paraId="72D5E9B0" w14:textId="160B4E3C" w:rsidR="00604671" w:rsidRPr="00604671" w:rsidRDefault="00604671" w:rsidP="00604671">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83.4 During the trainer </w:t>
      </w:r>
      <w:r>
        <w:rPr>
          <w:rFonts w:ascii="Times New Roman" w:hAnsi="Times New Roman"/>
          <w:sz w:val="24"/>
          <w:szCs w:val="24"/>
          <w:highlight w:val="yellow"/>
        </w:rPr>
        <w:t>engagement</w:t>
      </w:r>
      <w:r>
        <w:rPr>
          <w:rFonts w:ascii="Times New Roman" w:hAnsi="Times New Roman"/>
          <w:sz w:val="24"/>
          <w:szCs w:val="24"/>
        </w:rPr>
        <w:t xml:space="preserve"> process, the PPRC shall, </w:t>
      </w:r>
      <w:r>
        <w:rPr>
          <w:rFonts w:ascii="Times New Roman" w:hAnsi="Times New Roman"/>
          <w:sz w:val="24"/>
          <w:szCs w:val="24"/>
          <w:highlight w:val="yellow"/>
        </w:rPr>
        <w:t>in cooperation with KIPA</w:t>
      </w:r>
      <w:r>
        <w:rPr>
          <w:rFonts w:ascii="Times New Roman" w:hAnsi="Times New Roman"/>
          <w:sz w:val="24"/>
          <w:szCs w:val="24"/>
        </w:rPr>
        <w:t>, assign the number and distribution of training modules equally.</w:t>
      </w:r>
      <w:r>
        <w:rPr>
          <w:rFonts w:ascii="Times New Roman" w:hAnsi="Times New Roman"/>
          <w:color w:val="000000"/>
          <w:sz w:val="24"/>
          <w:szCs w:val="24"/>
        </w:rPr>
        <w:t xml:space="preserve"> The distribution of modules shall ensure that at least two trainers are available for each module.</w:t>
      </w:r>
    </w:p>
    <w:p w14:paraId="38215C12" w14:textId="77777777" w:rsidR="00604671" w:rsidRPr="00DA5150" w:rsidRDefault="00604671" w:rsidP="00574479">
      <w:pPr>
        <w:autoSpaceDE w:val="0"/>
        <w:autoSpaceDN w:val="0"/>
        <w:adjustRightInd w:val="0"/>
        <w:spacing w:after="0"/>
        <w:ind w:right="113" w:hanging="540"/>
        <w:jc w:val="both"/>
        <w:rPr>
          <w:rFonts w:ascii="Times New Roman" w:hAnsi="Times New Roman"/>
          <w:color w:val="000000"/>
          <w:sz w:val="24"/>
          <w:szCs w:val="24"/>
          <w:lang w:val="sq-AL"/>
        </w:rPr>
      </w:pPr>
    </w:p>
    <w:p w14:paraId="48C5AD93" w14:textId="17C4C493" w:rsidR="00574479" w:rsidRPr="00DA5150" w:rsidRDefault="00574479" w:rsidP="00574479">
      <w:pPr>
        <w:autoSpaceDE w:val="0"/>
        <w:autoSpaceDN w:val="0"/>
        <w:adjustRightInd w:val="0"/>
        <w:spacing w:after="0"/>
        <w:ind w:right="113" w:hanging="540"/>
        <w:jc w:val="both"/>
        <w:rPr>
          <w:rFonts w:ascii="Times New Roman" w:hAnsi="Times New Roman"/>
          <w:color w:val="FF0000"/>
          <w:sz w:val="24"/>
          <w:szCs w:val="24"/>
        </w:rPr>
      </w:pPr>
      <w:r>
        <w:rPr>
          <w:rFonts w:ascii="Times New Roman" w:hAnsi="Times New Roman"/>
          <w:sz w:val="24"/>
          <w:szCs w:val="24"/>
        </w:rPr>
        <w:lastRenderedPageBreak/>
        <w:t xml:space="preserve">83.5 The PPRC shall, </w:t>
      </w:r>
      <w:r>
        <w:rPr>
          <w:rFonts w:ascii="Times New Roman" w:hAnsi="Times New Roman"/>
          <w:sz w:val="24"/>
          <w:szCs w:val="24"/>
          <w:highlight w:val="yellow"/>
        </w:rPr>
        <w:t>in cooperation with KIPA</w:t>
      </w:r>
      <w:r>
        <w:rPr>
          <w:rFonts w:ascii="Times New Roman" w:hAnsi="Times New Roman"/>
          <w:sz w:val="24"/>
          <w:szCs w:val="24"/>
        </w:rPr>
        <w:t>, also engage other experts according to the specific needs required in the area of public procurement training.</w:t>
      </w:r>
    </w:p>
    <w:p w14:paraId="75E97C04" w14:textId="77777777" w:rsidR="00AF6909" w:rsidRPr="00DA5150" w:rsidRDefault="00AF6909" w:rsidP="00574479">
      <w:pPr>
        <w:autoSpaceDE w:val="0"/>
        <w:autoSpaceDN w:val="0"/>
        <w:adjustRightInd w:val="0"/>
        <w:spacing w:after="0"/>
        <w:ind w:right="113" w:hanging="540"/>
        <w:jc w:val="both"/>
        <w:rPr>
          <w:rFonts w:ascii="Times New Roman" w:hAnsi="Times New Roman"/>
          <w:color w:val="FF0000"/>
          <w:sz w:val="24"/>
          <w:szCs w:val="24"/>
          <w:lang w:val="sq-AL"/>
        </w:rPr>
      </w:pPr>
    </w:p>
    <w:p w14:paraId="7EE86396" w14:textId="32BF3CB1" w:rsidR="00934E6B" w:rsidRPr="00DA5150" w:rsidRDefault="002203A7" w:rsidP="00934E6B">
      <w:pPr>
        <w:jc w:val="center"/>
        <w:rPr>
          <w:rFonts w:ascii="Times New Roman" w:hAnsi="Times New Roman" w:cs="Times New Roman"/>
          <w:b/>
          <w:sz w:val="24"/>
          <w:szCs w:val="24"/>
        </w:rPr>
      </w:pPr>
      <w:r>
        <w:rPr>
          <w:rFonts w:ascii="Times New Roman" w:hAnsi="Times New Roman"/>
          <w:b/>
          <w:sz w:val="24"/>
          <w:szCs w:val="24"/>
        </w:rPr>
        <w:t>Article 51</w:t>
      </w:r>
    </w:p>
    <w:p w14:paraId="34417119" w14:textId="762CE580" w:rsidR="00934E6B" w:rsidRPr="00DA5150" w:rsidRDefault="00934E6B" w:rsidP="00934E6B">
      <w:pPr>
        <w:jc w:val="both"/>
        <w:rPr>
          <w:rFonts w:ascii="Times New Roman" w:hAnsi="Times New Roman" w:cs="Times New Roman"/>
          <w:sz w:val="24"/>
          <w:szCs w:val="24"/>
        </w:rPr>
      </w:pPr>
      <w:r>
        <w:rPr>
          <w:rFonts w:ascii="Times New Roman" w:hAnsi="Times New Roman"/>
          <w:sz w:val="24"/>
          <w:szCs w:val="24"/>
        </w:rPr>
        <w:t>Article 84, paragraphs 2 and 5 shall be reformulated with the following text:</w:t>
      </w:r>
    </w:p>
    <w:p w14:paraId="0154D4A3" w14:textId="77777777" w:rsidR="00934E6B" w:rsidRPr="00DA5150" w:rsidRDefault="00934E6B" w:rsidP="00574479">
      <w:pPr>
        <w:autoSpaceDE w:val="0"/>
        <w:autoSpaceDN w:val="0"/>
        <w:adjustRightInd w:val="0"/>
        <w:spacing w:after="0"/>
        <w:ind w:right="113" w:hanging="540"/>
        <w:jc w:val="both"/>
        <w:rPr>
          <w:rFonts w:ascii="Times New Roman" w:hAnsi="Times New Roman"/>
          <w:color w:val="FF0000"/>
          <w:sz w:val="24"/>
          <w:szCs w:val="24"/>
          <w:lang w:val="sq-AL"/>
        </w:rPr>
      </w:pPr>
    </w:p>
    <w:p w14:paraId="6ACAE54C" w14:textId="77777777" w:rsidR="00AF6909" w:rsidRPr="00DA5150" w:rsidRDefault="00AF6909" w:rsidP="00AF6909">
      <w:pPr>
        <w:pStyle w:val="Heading2"/>
      </w:pPr>
      <w:bookmarkStart w:id="24" w:name="_Toc117032272"/>
      <w:r>
        <w:t>Article 84</w:t>
      </w:r>
      <w:bookmarkEnd w:id="24"/>
    </w:p>
    <w:p w14:paraId="04CB920B" w14:textId="77777777" w:rsidR="00AF6909" w:rsidRPr="00DA5150" w:rsidRDefault="00AF6909" w:rsidP="00AF6909">
      <w:pPr>
        <w:pStyle w:val="Heading2"/>
      </w:pPr>
      <w:bookmarkStart w:id="25" w:name="_Toc117032273"/>
      <w:r>
        <w:t>Organizing the trainings</w:t>
      </w:r>
      <w:bookmarkEnd w:id="25"/>
    </w:p>
    <w:p w14:paraId="19479925" w14:textId="77777777" w:rsidR="00AF6909" w:rsidRPr="00DA5150" w:rsidRDefault="00AF6909" w:rsidP="00574479">
      <w:pPr>
        <w:autoSpaceDE w:val="0"/>
        <w:autoSpaceDN w:val="0"/>
        <w:adjustRightInd w:val="0"/>
        <w:spacing w:after="0"/>
        <w:ind w:right="113" w:hanging="540"/>
        <w:jc w:val="both"/>
        <w:rPr>
          <w:rFonts w:ascii="Times New Roman" w:hAnsi="Times New Roman"/>
          <w:color w:val="FF0000"/>
          <w:sz w:val="24"/>
          <w:szCs w:val="24"/>
          <w:lang w:val="sq-AL"/>
        </w:rPr>
      </w:pPr>
    </w:p>
    <w:p w14:paraId="2373CF90" w14:textId="161CFFC6" w:rsidR="00FB7173" w:rsidRPr="00DA5150" w:rsidRDefault="00370D68" w:rsidP="00FB7173">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84.2 The PPRC shall, </w:t>
      </w:r>
      <w:r>
        <w:rPr>
          <w:rFonts w:ascii="Times New Roman" w:hAnsi="Times New Roman"/>
          <w:sz w:val="24"/>
          <w:szCs w:val="24"/>
          <w:highlight w:val="yellow"/>
        </w:rPr>
        <w:t>in cooperation with KIPA</w:t>
      </w:r>
      <w:r>
        <w:rPr>
          <w:rFonts w:ascii="Times New Roman" w:hAnsi="Times New Roman"/>
          <w:sz w:val="24"/>
          <w:szCs w:val="24"/>
        </w:rPr>
        <w:t>, assess the training needs in the public procurement sector at the beginning of each year.</w:t>
      </w:r>
      <w:r>
        <w:rPr>
          <w:rFonts w:ascii="Times New Roman" w:hAnsi="Times New Roman"/>
          <w:color w:val="000000"/>
          <w:sz w:val="24"/>
          <w:szCs w:val="24"/>
        </w:rPr>
        <w:t xml:space="preserve"> </w:t>
      </w:r>
    </w:p>
    <w:p w14:paraId="5AF77CC4" w14:textId="77777777" w:rsidR="00AF6909" w:rsidRPr="00DA5150" w:rsidRDefault="00AF6909" w:rsidP="00AF6909">
      <w:pPr>
        <w:tabs>
          <w:tab w:val="left" w:pos="0"/>
        </w:tabs>
        <w:spacing w:after="0"/>
        <w:jc w:val="both"/>
        <w:rPr>
          <w:rFonts w:ascii="Times New Roman" w:eastAsia="Calibri" w:hAnsi="Times New Roman"/>
          <w:sz w:val="24"/>
          <w:szCs w:val="24"/>
          <w:highlight w:val="green"/>
          <w:lang w:val="sq-AL"/>
        </w:rPr>
      </w:pPr>
    </w:p>
    <w:p w14:paraId="637A50A7" w14:textId="0B3E05C1" w:rsidR="00AF6909" w:rsidRPr="00DA5150" w:rsidRDefault="00AF6909" w:rsidP="00AF6909">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84.5 For the persons mentioned under point (c) of paragraph 84.4, the PPRC shall, </w:t>
      </w:r>
      <w:r>
        <w:rPr>
          <w:rFonts w:ascii="Times New Roman" w:hAnsi="Times New Roman"/>
          <w:sz w:val="24"/>
          <w:szCs w:val="24"/>
          <w:highlight w:val="yellow"/>
        </w:rPr>
        <w:t>in cooperation with KIPA, decide</w:t>
      </w:r>
      <w:r>
        <w:rPr>
          <w:rFonts w:ascii="Times New Roman" w:hAnsi="Times New Roman"/>
          <w:sz w:val="24"/>
          <w:szCs w:val="24"/>
        </w:rPr>
        <w:t xml:space="preserve"> on the number of persons who can be accommodated in the training.</w:t>
      </w:r>
      <w:r>
        <w:rPr>
          <w:rFonts w:ascii="Times New Roman" w:hAnsi="Times New Roman"/>
          <w:color w:val="000000"/>
          <w:sz w:val="24"/>
          <w:szCs w:val="24"/>
        </w:rPr>
        <w:t xml:space="preserve"> Applicants shall be selected based on the order of application dates.</w:t>
      </w:r>
    </w:p>
    <w:p w14:paraId="2E77DD05" w14:textId="1AE446FA" w:rsidR="00D07226" w:rsidRPr="00DA5150" w:rsidRDefault="002203A7" w:rsidP="00D07226">
      <w:pPr>
        <w:jc w:val="center"/>
        <w:rPr>
          <w:rFonts w:ascii="Times New Roman" w:hAnsi="Times New Roman" w:cs="Times New Roman"/>
          <w:b/>
          <w:sz w:val="24"/>
          <w:szCs w:val="24"/>
        </w:rPr>
      </w:pPr>
      <w:r>
        <w:rPr>
          <w:rFonts w:ascii="Times New Roman" w:hAnsi="Times New Roman"/>
          <w:b/>
          <w:sz w:val="24"/>
          <w:szCs w:val="24"/>
        </w:rPr>
        <w:t>Article 52</w:t>
      </w:r>
    </w:p>
    <w:p w14:paraId="4766E44E" w14:textId="4CE7A1BD" w:rsidR="00D07226" w:rsidRPr="00DA5150" w:rsidRDefault="00D07226" w:rsidP="00D07226">
      <w:pPr>
        <w:jc w:val="both"/>
        <w:rPr>
          <w:rFonts w:ascii="Times New Roman" w:hAnsi="Times New Roman" w:cs="Times New Roman"/>
          <w:sz w:val="24"/>
          <w:szCs w:val="24"/>
        </w:rPr>
      </w:pPr>
      <w:r>
        <w:rPr>
          <w:rFonts w:ascii="Times New Roman" w:hAnsi="Times New Roman"/>
          <w:sz w:val="24"/>
          <w:szCs w:val="24"/>
        </w:rPr>
        <w:t>Article 86, paragraph 4 shall be reformulated with the following text:</w:t>
      </w:r>
    </w:p>
    <w:p w14:paraId="2B0D0B51" w14:textId="77777777" w:rsidR="00D07226" w:rsidRPr="00DA5150" w:rsidRDefault="00D07226" w:rsidP="00AF6909">
      <w:pPr>
        <w:autoSpaceDE w:val="0"/>
        <w:autoSpaceDN w:val="0"/>
        <w:adjustRightInd w:val="0"/>
        <w:spacing w:after="0"/>
        <w:ind w:right="113" w:hanging="540"/>
        <w:jc w:val="both"/>
        <w:rPr>
          <w:rFonts w:ascii="Times New Roman" w:hAnsi="Times New Roman"/>
          <w:color w:val="000000"/>
          <w:sz w:val="24"/>
          <w:szCs w:val="24"/>
          <w:lang w:val="sq-AL"/>
        </w:rPr>
      </w:pPr>
    </w:p>
    <w:p w14:paraId="1D67EAC0" w14:textId="77777777" w:rsidR="00440861" w:rsidRPr="00DA5150" w:rsidRDefault="00440861" w:rsidP="00440861">
      <w:pPr>
        <w:pStyle w:val="Heading2"/>
      </w:pPr>
      <w:bookmarkStart w:id="26" w:name="_Toc117032276"/>
      <w:r>
        <w:t>Article 86</w:t>
      </w:r>
      <w:bookmarkEnd w:id="26"/>
    </w:p>
    <w:p w14:paraId="36A57BE7" w14:textId="77777777" w:rsidR="00440861" w:rsidRPr="00DA5150" w:rsidRDefault="00440861" w:rsidP="00440861">
      <w:pPr>
        <w:pStyle w:val="Heading2"/>
      </w:pPr>
      <w:bookmarkStart w:id="27" w:name="_Toc117032277"/>
      <w:r>
        <w:t>Procedures for conducting the procurement training testing</w:t>
      </w:r>
      <w:bookmarkEnd w:id="27"/>
      <w:r>
        <w:t xml:space="preserve"> </w:t>
      </w:r>
    </w:p>
    <w:p w14:paraId="27FC8430" w14:textId="77777777" w:rsidR="00440861" w:rsidRPr="00DA5150" w:rsidRDefault="00440861" w:rsidP="00AF6909">
      <w:pPr>
        <w:autoSpaceDE w:val="0"/>
        <w:autoSpaceDN w:val="0"/>
        <w:adjustRightInd w:val="0"/>
        <w:spacing w:after="0"/>
        <w:ind w:right="113" w:hanging="540"/>
        <w:jc w:val="both"/>
        <w:rPr>
          <w:rFonts w:ascii="Times New Roman" w:hAnsi="Times New Roman"/>
          <w:color w:val="000000"/>
          <w:sz w:val="24"/>
          <w:szCs w:val="24"/>
          <w:lang w:val="sq-AL"/>
        </w:rPr>
      </w:pPr>
    </w:p>
    <w:p w14:paraId="17EA4246" w14:textId="33DDECEB" w:rsidR="00440861" w:rsidRPr="00DA5150" w:rsidRDefault="00440861" w:rsidP="00440861">
      <w:pPr>
        <w:autoSpaceDE w:val="0"/>
        <w:autoSpaceDN w:val="0"/>
        <w:adjustRightInd w:val="0"/>
        <w:spacing w:after="0"/>
        <w:ind w:right="113" w:hanging="540"/>
        <w:jc w:val="both"/>
        <w:rPr>
          <w:rFonts w:ascii="Times New Roman" w:hAnsi="Times New Roman"/>
          <w:color w:val="000000"/>
          <w:sz w:val="24"/>
          <w:szCs w:val="24"/>
        </w:rPr>
      </w:pPr>
      <w:bookmarkStart w:id="28" w:name="_Toc117032278"/>
      <w:r>
        <w:rPr>
          <w:rFonts w:ascii="Times New Roman" w:hAnsi="Times New Roman"/>
          <w:sz w:val="24"/>
          <w:szCs w:val="24"/>
        </w:rPr>
        <w:t xml:space="preserve">86.4 </w:t>
      </w:r>
      <w:r>
        <w:rPr>
          <w:rFonts w:ascii="Times New Roman" w:hAnsi="Times New Roman"/>
          <w:sz w:val="24"/>
          <w:szCs w:val="24"/>
          <w:highlight w:val="yellow"/>
        </w:rPr>
        <w:t>Candidates who have successfully passed the written examination shall be awarded the Basic or Advanced Professional Certificate.  The date of publication of the final results of the examination shall serve as the commencement date for the validity of the certificate.</w:t>
      </w:r>
    </w:p>
    <w:p w14:paraId="3AEE9CAD" w14:textId="3B224B9B" w:rsidR="00D07226" w:rsidRPr="00DA5150" w:rsidRDefault="002203A7" w:rsidP="00D07226">
      <w:pPr>
        <w:jc w:val="center"/>
        <w:rPr>
          <w:rFonts w:ascii="Times New Roman" w:hAnsi="Times New Roman" w:cs="Times New Roman"/>
          <w:b/>
          <w:sz w:val="24"/>
          <w:szCs w:val="24"/>
        </w:rPr>
      </w:pPr>
      <w:r>
        <w:rPr>
          <w:rFonts w:ascii="Times New Roman" w:hAnsi="Times New Roman"/>
          <w:b/>
          <w:sz w:val="24"/>
          <w:szCs w:val="24"/>
        </w:rPr>
        <w:t>Article 53</w:t>
      </w:r>
    </w:p>
    <w:p w14:paraId="6EFD7575" w14:textId="6C4C3475" w:rsidR="00D07226" w:rsidRPr="00DA5150" w:rsidRDefault="00D07226" w:rsidP="00D07226">
      <w:pPr>
        <w:jc w:val="both"/>
        <w:rPr>
          <w:rFonts w:ascii="Times New Roman" w:hAnsi="Times New Roman" w:cs="Times New Roman"/>
          <w:sz w:val="24"/>
          <w:szCs w:val="24"/>
        </w:rPr>
      </w:pPr>
      <w:r>
        <w:rPr>
          <w:rFonts w:ascii="Times New Roman" w:hAnsi="Times New Roman"/>
          <w:sz w:val="24"/>
          <w:szCs w:val="24"/>
        </w:rPr>
        <w:t>Article 87, paragraphs 2, 3, 5 shall be reformulated and a new paragraph 6 shall be added with the following text:</w:t>
      </w:r>
    </w:p>
    <w:p w14:paraId="62EC223C" w14:textId="77777777" w:rsidR="00440861" w:rsidRPr="00DA5150" w:rsidRDefault="00440861" w:rsidP="00304EA5">
      <w:pPr>
        <w:pStyle w:val="Heading2"/>
        <w:rPr>
          <w:lang w:val="sq-AL"/>
        </w:rPr>
      </w:pPr>
    </w:p>
    <w:p w14:paraId="3E439B02" w14:textId="77777777" w:rsidR="00304EA5" w:rsidRPr="00DA5150" w:rsidRDefault="00304EA5" w:rsidP="00304EA5">
      <w:pPr>
        <w:pStyle w:val="Heading2"/>
      </w:pPr>
      <w:r>
        <w:t>Article 87</w:t>
      </w:r>
      <w:bookmarkEnd w:id="28"/>
    </w:p>
    <w:p w14:paraId="429E60E3" w14:textId="77777777" w:rsidR="00304EA5" w:rsidRPr="00DA5150" w:rsidRDefault="00304EA5" w:rsidP="00304EA5">
      <w:pPr>
        <w:pStyle w:val="Heading2"/>
      </w:pPr>
      <w:bookmarkStart w:id="29" w:name="_Toc117032279"/>
      <w:r>
        <w:t>Test content and assessment scheme</w:t>
      </w:r>
      <w:bookmarkEnd w:id="29"/>
    </w:p>
    <w:p w14:paraId="13B32611" w14:textId="00F40E09" w:rsidR="00304EA5" w:rsidRPr="00DA5150" w:rsidRDefault="00304EA5" w:rsidP="00304EA5">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87.2 The tests for the basic and advanced program</w:t>
      </w:r>
      <w:r w:rsidR="00222295">
        <w:rPr>
          <w:rFonts w:ascii="Times New Roman" w:hAnsi="Times New Roman"/>
          <w:color w:val="000000"/>
          <w:sz w:val="24"/>
          <w:szCs w:val="24"/>
        </w:rPr>
        <w:t>s</w:t>
      </w:r>
      <w:r>
        <w:rPr>
          <w:rFonts w:ascii="Times New Roman" w:hAnsi="Times New Roman"/>
          <w:color w:val="000000"/>
          <w:sz w:val="24"/>
          <w:szCs w:val="24"/>
        </w:rPr>
        <w:t xml:space="preserve"> must contain 100 points each. </w:t>
      </w:r>
      <w:r>
        <w:rPr>
          <w:rFonts w:ascii="Times New Roman" w:hAnsi="Times New Roman"/>
          <w:sz w:val="24"/>
          <w:szCs w:val="24"/>
        </w:rPr>
        <w:t xml:space="preserve">The minimum number of points for passing the exam for the basic professional certificate shall be over </w:t>
      </w:r>
      <w:r>
        <w:rPr>
          <w:rFonts w:ascii="Times New Roman" w:hAnsi="Times New Roman"/>
          <w:sz w:val="24"/>
          <w:szCs w:val="24"/>
          <w:highlight w:val="yellow"/>
        </w:rPr>
        <w:t>61</w:t>
      </w:r>
      <w:r>
        <w:rPr>
          <w:rFonts w:ascii="Times New Roman" w:hAnsi="Times New Roman"/>
          <w:sz w:val="24"/>
          <w:szCs w:val="24"/>
        </w:rPr>
        <w:t xml:space="preserve"> out of 100 possible points, while for the advanced professional certificate over </w:t>
      </w:r>
      <w:r>
        <w:rPr>
          <w:rFonts w:ascii="Times New Roman" w:hAnsi="Times New Roman"/>
          <w:sz w:val="24"/>
          <w:szCs w:val="24"/>
          <w:highlight w:val="yellow"/>
        </w:rPr>
        <w:t>71</w:t>
      </w:r>
      <w:r>
        <w:rPr>
          <w:rFonts w:ascii="Times New Roman" w:hAnsi="Times New Roman"/>
          <w:sz w:val="24"/>
          <w:szCs w:val="24"/>
        </w:rPr>
        <w:t xml:space="preserve"> out of 100 possible points.</w:t>
      </w:r>
      <w:r>
        <w:rPr>
          <w:rFonts w:ascii="Times New Roman" w:hAnsi="Times New Roman"/>
          <w:color w:val="000000"/>
          <w:sz w:val="24"/>
          <w:szCs w:val="24"/>
        </w:rPr>
        <w:t xml:space="preserve"> </w:t>
      </w:r>
    </w:p>
    <w:p w14:paraId="32376F3C" w14:textId="77777777" w:rsidR="00304EA5" w:rsidRPr="00DA5150" w:rsidRDefault="00304EA5" w:rsidP="00304EA5">
      <w:pPr>
        <w:rPr>
          <w:lang w:val="sq-AL"/>
        </w:rPr>
      </w:pPr>
    </w:p>
    <w:p w14:paraId="3F3A5B45" w14:textId="7343C2B5" w:rsidR="004E4AF5" w:rsidRPr="00DA5150" w:rsidRDefault="004E4AF5" w:rsidP="004E4AF5">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rPr>
        <w:t>87.3 The PPRC Chairman shall establish a committee for the design and evaluation of the test.</w:t>
      </w:r>
      <w:r>
        <w:rPr>
          <w:rFonts w:ascii="Times New Roman" w:hAnsi="Times New Roman"/>
          <w:color w:val="000000"/>
          <w:sz w:val="24"/>
          <w:szCs w:val="24"/>
        </w:rPr>
        <w:t xml:space="preserve"> </w:t>
      </w:r>
      <w:r>
        <w:rPr>
          <w:rFonts w:ascii="Times New Roman" w:hAnsi="Times New Roman"/>
          <w:sz w:val="24"/>
          <w:szCs w:val="24"/>
          <w:highlight w:val="yellow"/>
        </w:rPr>
        <w:t>One member shall be from KIPA</w:t>
      </w:r>
    </w:p>
    <w:p w14:paraId="06C1FC44" w14:textId="77777777" w:rsidR="00AF6909" w:rsidRPr="00DA5150" w:rsidRDefault="00AF6909" w:rsidP="00FB7173">
      <w:pPr>
        <w:autoSpaceDE w:val="0"/>
        <w:autoSpaceDN w:val="0"/>
        <w:adjustRightInd w:val="0"/>
        <w:spacing w:after="0"/>
        <w:ind w:right="113" w:hanging="540"/>
        <w:jc w:val="both"/>
        <w:rPr>
          <w:rFonts w:ascii="Times New Roman" w:hAnsi="Times New Roman"/>
          <w:color w:val="000000"/>
          <w:sz w:val="24"/>
          <w:szCs w:val="24"/>
          <w:lang w:val="sq-AL"/>
        </w:rPr>
      </w:pPr>
    </w:p>
    <w:p w14:paraId="28335F0F" w14:textId="2CAAA751" w:rsidR="00AD50BF" w:rsidRDefault="00AD50BF" w:rsidP="00AD50BF">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87.5 </w:t>
      </w:r>
      <w:r>
        <w:rPr>
          <w:rFonts w:ascii="Times New Roman" w:hAnsi="Times New Roman"/>
          <w:color w:val="000000"/>
          <w:sz w:val="24"/>
          <w:szCs w:val="24"/>
          <w:highlight w:val="yellow"/>
        </w:rPr>
        <w:t>Test questions shall be finalized on the day the test is held and must be kept confidential.</w:t>
      </w:r>
      <w:r>
        <w:rPr>
          <w:rFonts w:ascii="Times New Roman" w:hAnsi="Times New Roman"/>
          <w:color w:val="000000"/>
          <w:sz w:val="24"/>
          <w:szCs w:val="24"/>
        </w:rPr>
        <w:t xml:space="preserve"> </w:t>
      </w:r>
    </w:p>
    <w:p w14:paraId="165DEE69" w14:textId="77777777" w:rsidR="003E5EA1" w:rsidRDefault="003E5EA1" w:rsidP="00AD50BF">
      <w:pPr>
        <w:autoSpaceDE w:val="0"/>
        <w:autoSpaceDN w:val="0"/>
        <w:adjustRightInd w:val="0"/>
        <w:spacing w:after="0"/>
        <w:ind w:right="113" w:hanging="540"/>
        <w:jc w:val="both"/>
        <w:rPr>
          <w:rFonts w:ascii="Times New Roman" w:hAnsi="Times New Roman"/>
          <w:color w:val="000000"/>
          <w:sz w:val="24"/>
          <w:szCs w:val="24"/>
          <w:lang w:val="sq-AL"/>
        </w:rPr>
      </w:pPr>
    </w:p>
    <w:p w14:paraId="26189111" w14:textId="41AF43CB" w:rsidR="003E5EA1" w:rsidRPr="003E5EA1" w:rsidRDefault="003E5EA1" w:rsidP="003E5EA1">
      <w:pPr>
        <w:autoSpaceDE w:val="0"/>
        <w:autoSpaceDN w:val="0"/>
        <w:adjustRightInd w:val="0"/>
        <w:spacing w:after="0"/>
        <w:ind w:right="113" w:hanging="540"/>
        <w:jc w:val="both"/>
        <w:rPr>
          <w:rFonts w:ascii="Times New Roman" w:hAnsi="Times New Roman"/>
          <w:color w:val="000000"/>
          <w:sz w:val="24"/>
          <w:szCs w:val="24"/>
          <w:highlight w:val="yellow"/>
        </w:rPr>
      </w:pPr>
      <w:r>
        <w:rPr>
          <w:rFonts w:ascii="Times New Roman" w:hAnsi="Times New Roman"/>
          <w:color w:val="000000"/>
          <w:sz w:val="24"/>
          <w:szCs w:val="24"/>
          <w:highlight w:val="yellow"/>
        </w:rPr>
        <w:t>87.6 The PPRC may, in cooperation with KIPA, organize the tests electronically.</w:t>
      </w:r>
    </w:p>
    <w:p w14:paraId="2C8FDCDB" w14:textId="77777777" w:rsidR="003E5EA1" w:rsidRPr="00DA5150" w:rsidRDefault="003E5EA1" w:rsidP="00AD50BF">
      <w:pPr>
        <w:autoSpaceDE w:val="0"/>
        <w:autoSpaceDN w:val="0"/>
        <w:adjustRightInd w:val="0"/>
        <w:spacing w:after="0"/>
        <w:ind w:right="113" w:hanging="540"/>
        <w:jc w:val="both"/>
        <w:rPr>
          <w:rFonts w:ascii="Times New Roman" w:hAnsi="Times New Roman"/>
          <w:color w:val="000000"/>
          <w:sz w:val="24"/>
          <w:szCs w:val="24"/>
          <w:lang w:val="sq-AL"/>
        </w:rPr>
      </w:pPr>
    </w:p>
    <w:p w14:paraId="4B0D2A22" w14:textId="370F48E1" w:rsidR="00EE0588" w:rsidRPr="00DA5150" w:rsidRDefault="002203A7" w:rsidP="00EE0588">
      <w:pPr>
        <w:jc w:val="center"/>
        <w:rPr>
          <w:rFonts w:ascii="Times New Roman" w:hAnsi="Times New Roman" w:cs="Times New Roman"/>
          <w:b/>
          <w:sz w:val="24"/>
          <w:szCs w:val="24"/>
        </w:rPr>
      </w:pPr>
      <w:r>
        <w:rPr>
          <w:rFonts w:ascii="Times New Roman" w:hAnsi="Times New Roman"/>
          <w:b/>
          <w:sz w:val="24"/>
          <w:szCs w:val="24"/>
        </w:rPr>
        <w:t>Article 54</w:t>
      </w:r>
    </w:p>
    <w:p w14:paraId="53164858" w14:textId="601DC260" w:rsidR="00EE0588" w:rsidRPr="00DA5150" w:rsidRDefault="00BB108E" w:rsidP="00EE0588">
      <w:pPr>
        <w:jc w:val="both"/>
        <w:rPr>
          <w:rFonts w:ascii="Times New Roman" w:hAnsi="Times New Roman" w:cs="Times New Roman"/>
          <w:sz w:val="24"/>
          <w:szCs w:val="24"/>
        </w:rPr>
      </w:pPr>
      <w:r>
        <w:rPr>
          <w:rFonts w:ascii="Times New Roman" w:hAnsi="Times New Roman"/>
          <w:sz w:val="24"/>
          <w:szCs w:val="24"/>
        </w:rPr>
        <w:t>Article 88, paragraphs 1 and 4 shall be reformulated, new subparagraphs 88.2.1 and 88.2.2 shall be added, and the new paragraph 5 shall be added with the following text:</w:t>
      </w:r>
    </w:p>
    <w:p w14:paraId="1DB8774E" w14:textId="77777777" w:rsidR="00574479" w:rsidRPr="00DA5150" w:rsidRDefault="00574479" w:rsidP="006A61EA">
      <w:pPr>
        <w:jc w:val="both"/>
        <w:rPr>
          <w:rFonts w:ascii="Times New Roman" w:hAnsi="Times New Roman" w:cs="Times New Roman"/>
          <w:sz w:val="24"/>
          <w:szCs w:val="24"/>
          <w:lang w:val="sq-AL"/>
        </w:rPr>
      </w:pPr>
    </w:p>
    <w:p w14:paraId="61C7414A" w14:textId="77777777" w:rsidR="00772762" w:rsidRPr="00DA5150" w:rsidRDefault="00772762" w:rsidP="00772762">
      <w:pPr>
        <w:pStyle w:val="Heading2"/>
      </w:pPr>
      <w:bookmarkStart w:id="30" w:name="_Toc117032280"/>
      <w:r>
        <w:t>Article 88</w:t>
      </w:r>
      <w:bookmarkEnd w:id="30"/>
    </w:p>
    <w:p w14:paraId="342092AB" w14:textId="77777777" w:rsidR="00772762" w:rsidRPr="00DA5150" w:rsidRDefault="00772762" w:rsidP="00772762">
      <w:pPr>
        <w:pStyle w:val="Heading2"/>
      </w:pPr>
      <w:bookmarkStart w:id="31" w:name="_Toc117032281"/>
      <w:r>
        <w:t>Evaluation, publication of test results and complaints</w:t>
      </w:r>
      <w:bookmarkEnd w:id="31"/>
    </w:p>
    <w:p w14:paraId="6BCDFC76" w14:textId="1C0DB039" w:rsidR="00ED4FB2" w:rsidRDefault="00772762" w:rsidP="00ED4FB2">
      <w:pPr>
        <w:autoSpaceDE w:val="0"/>
        <w:autoSpaceDN w:val="0"/>
        <w:adjustRightInd w:val="0"/>
        <w:spacing w:after="0"/>
        <w:ind w:right="113" w:hanging="540"/>
        <w:jc w:val="both"/>
        <w:rPr>
          <w:rFonts w:ascii="Times New Roman" w:hAnsi="Times New Roman"/>
          <w:sz w:val="24"/>
          <w:szCs w:val="24"/>
          <w:highlight w:val="yellow"/>
        </w:rPr>
      </w:pPr>
      <w:r>
        <w:rPr>
          <w:rFonts w:ascii="Times New Roman" w:hAnsi="Times New Roman"/>
          <w:sz w:val="24"/>
          <w:szCs w:val="24"/>
        </w:rPr>
        <w:t xml:space="preserve">88.1 The </w:t>
      </w:r>
      <w:r>
        <w:rPr>
          <w:rFonts w:ascii="Times New Roman" w:hAnsi="Times New Roman"/>
          <w:sz w:val="24"/>
          <w:szCs w:val="24"/>
          <w:highlight w:val="yellow"/>
        </w:rPr>
        <w:t>test</w:t>
      </w:r>
      <w:r>
        <w:rPr>
          <w:rFonts w:ascii="Times New Roman" w:hAnsi="Times New Roman"/>
          <w:sz w:val="24"/>
          <w:szCs w:val="24"/>
        </w:rPr>
        <w:t xml:space="preserve"> Evaluation Committee shall, as soon as possible, evaluate the tests and prepare the Test Results Report, </w:t>
      </w:r>
      <w:r>
        <w:rPr>
          <w:rFonts w:ascii="Times New Roman" w:hAnsi="Times New Roman"/>
          <w:sz w:val="24"/>
          <w:szCs w:val="24"/>
          <w:highlight w:val="yellow"/>
        </w:rPr>
        <w:t>which shall be published on the PPRC and KIPA websites.</w:t>
      </w:r>
    </w:p>
    <w:p w14:paraId="28C80251" w14:textId="77777777" w:rsidR="00F816EA" w:rsidRDefault="00F816EA" w:rsidP="00ED4FB2">
      <w:pPr>
        <w:autoSpaceDE w:val="0"/>
        <w:autoSpaceDN w:val="0"/>
        <w:adjustRightInd w:val="0"/>
        <w:spacing w:after="0"/>
        <w:ind w:right="113" w:hanging="540"/>
        <w:jc w:val="both"/>
        <w:rPr>
          <w:rFonts w:ascii="Times New Roman" w:hAnsi="Times New Roman"/>
          <w:sz w:val="24"/>
          <w:szCs w:val="24"/>
          <w:lang w:val="sq-AL"/>
        </w:rPr>
      </w:pPr>
    </w:p>
    <w:p w14:paraId="08109E31" w14:textId="3C7CE096" w:rsidR="00F816EA" w:rsidRPr="00DA5150" w:rsidRDefault="00F816EA" w:rsidP="00F816EA">
      <w:pPr>
        <w:pStyle w:val="Articletext"/>
        <w:rPr>
          <w:rFonts w:ascii="Times New Roman" w:hAnsi="Times New Roman" w:cs="Times New Roman"/>
          <w:sz w:val="24"/>
          <w:szCs w:val="24"/>
        </w:rPr>
      </w:pPr>
      <w:r>
        <w:rPr>
          <w:rFonts w:ascii="Times New Roman" w:hAnsi="Times New Roman"/>
          <w:sz w:val="24"/>
          <w:szCs w:val="24"/>
          <w:highlight w:val="yellow"/>
        </w:rPr>
        <w:t>88.2.1 Upon written request in hard copy or electronic form for access to the test, candidates shall be allowed to review their written test and the result achieved.</w:t>
      </w:r>
    </w:p>
    <w:p w14:paraId="00917986" w14:textId="39896395" w:rsidR="00F816EA" w:rsidRPr="00DA5150" w:rsidRDefault="00F816EA" w:rsidP="00F816EA">
      <w:pPr>
        <w:pStyle w:val="Articletext"/>
        <w:rPr>
          <w:rFonts w:ascii="Times New Roman" w:hAnsi="Times New Roman" w:cs="Times New Roman"/>
          <w:sz w:val="24"/>
          <w:szCs w:val="24"/>
        </w:rPr>
      </w:pPr>
      <w:r>
        <w:rPr>
          <w:rFonts w:ascii="Times New Roman" w:hAnsi="Times New Roman"/>
          <w:sz w:val="24"/>
          <w:szCs w:val="24"/>
          <w:highlight w:val="yellow"/>
        </w:rPr>
        <w:t>88.2.2 Requests must be submitted to PPRC within three (3) calendar days from the date of publication of the written exam results.</w:t>
      </w:r>
    </w:p>
    <w:p w14:paraId="626377C1" w14:textId="77777777" w:rsidR="00257A83" w:rsidRPr="00DA5150" w:rsidRDefault="00257A83" w:rsidP="00ED4FB2">
      <w:pPr>
        <w:autoSpaceDE w:val="0"/>
        <w:autoSpaceDN w:val="0"/>
        <w:adjustRightInd w:val="0"/>
        <w:spacing w:after="0"/>
        <w:ind w:right="113" w:hanging="540"/>
        <w:jc w:val="both"/>
        <w:rPr>
          <w:rFonts w:ascii="Times New Roman" w:hAnsi="Times New Roman"/>
          <w:color w:val="FF0000"/>
          <w:sz w:val="24"/>
          <w:szCs w:val="24"/>
          <w:lang w:val="sq-AL"/>
        </w:rPr>
      </w:pPr>
    </w:p>
    <w:p w14:paraId="0BD61476" w14:textId="023BE648" w:rsidR="00667B61" w:rsidRPr="00667B61" w:rsidRDefault="00667B61" w:rsidP="00667B61">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88.4 </w:t>
      </w:r>
      <w:r>
        <w:rPr>
          <w:rFonts w:ascii="Times New Roman" w:hAnsi="Times New Roman"/>
          <w:sz w:val="24"/>
          <w:szCs w:val="24"/>
          <w:highlight w:val="yellow"/>
        </w:rPr>
        <w:t>The PPRC Chairman shall establish a commission to examine complaints.</w:t>
      </w:r>
      <w:r>
        <w:rPr>
          <w:rFonts w:ascii="Times New Roman" w:hAnsi="Times New Roman"/>
          <w:color w:val="000000"/>
          <w:sz w:val="24"/>
          <w:szCs w:val="24"/>
        </w:rPr>
        <w:t xml:space="preserve"> </w:t>
      </w:r>
      <w:r>
        <w:rPr>
          <w:rFonts w:ascii="Times New Roman" w:hAnsi="Times New Roman"/>
          <w:sz w:val="24"/>
          <w:szCs w:val="24"/>
          <w:highlight w:val="yellow"/>
        </w:rPr>
        <w:t>One member shall be from KIPA.</w:t>
      </w:r>
      <w:r>
        <w:rPr>
          <w:rFonts w:ascii="Times New Roman" w:hAnsi="Times New Roman"/>
          <w:sz w:val="24"/>
          <w:szCs w:val="24"/>
        </w:rPr>
        <w:t xml:space="preserve"> </w:t>
      </w:r>
      <w:r>
        <w:rPr>
          <w:rFonts w:ascii="Times New Roman" w:hAnsi="Times New Roman"/>
          <w:sz w:val="24"/>
          <w:szCs w:val="24"/>
          <w:highlight w:val="yellow"/>
        </w:rPr>
        <w:t>The commission shall prepare the report on the review of complaints within thirty (30) calendar days from the date of the decision to establish the commission and, if necessary, re-evaluate the exam results.</w:t>
      </w:r>
      <w:r>
        <w:rPr>
          <w:rFonts w:ascii="Times New Roman" w:hAnsi="Times New Roman"/>
          <w:sz w:val="24"/>
          <w:szCs w:val="24"/>
        </w:rPr>
        <w:t xml:space="preserve">  </w:t>
      </w:r>
    </w:p>
    <w:p w14:paraId="150F6D05" w14:textId="77777777" w:rsidR="00667B61" w:rsidRPr="00DA5150" w:rsidRDefault="00667B61" w:rsidP="00257A83">
      <w:pPr>
        <w:autoSpaceDE w:val="0"/>
        <w:autoSpaceDN w:val="0"/>
        <w:adjustRightInd w:val="0"/>
        <w:spacing w:after="0"/>
        <w:ind w:right="113" w:hanging="540"/>
        <w:jc w:val="both"/>
        <w:rPr>
          <w:rFonts w:ascii="Times New Roman" w:hAnsi="Times New Roman"/>
          <w:color w:val="000000"/>
          <w:sz w:val="24"/>
          <w:szCs w:val="24"/>
          <w:lang w:val="sq-AL"/>
        </w:rPr>
      </w:pPr>
    </w:p>
    <w:p w14:paraId="265724C8" w14:textId="74CDA31A" w:rsidR="00121772" w:rsidRPr="00DA5150" w:rsidRDefault="00121772" w:rsidP="00ED4FB2">
      <w:pPr>
        <w:autoSpaceDE w:val="0"/>
        <w:autoSpaceDN w:val="0"/>
        <w:adjustRightInd w:val="0"/>
        <w:spacing w:after="0"/>
        <w:ind w:right="113" w:hanging="540"/>
        <w:jc w:val="both"/>
        <w:rPr>
          <w:rFonts w:ascii="Times New Roman" w:hAnsi="Times New Roman"/>
          <w:sz w:val="24"/>
          <w:szCs w:val="24"/>
        </w:rPr>
      </w:pPr>
      <w:r>
        <w:rPr>
          <w:rFonts w:ascii="Times New Roman" w:hAnsi="Times New Roman"/>
          <w:sz w:val="24"/>
          <w:szCs w:val="24"/>
          <w:highlight w:val="yellow"/>
        </w:rPr>
        <w:t>88.5 The PPRC shall, in cooperation with KIPA, organize re-testing for all candidates who scored below the passing score threshold, within a period of 3 months from the date of publication of the test results”.</w:t>
      </w:r>
    </w:p>
    <w:p w14:paraId="3D130903" w14:textId="77777777" w:rsidR="00ED4FB2" w:rsidRPr="00DA5150" w:rsidRDefault="00ED4FB2" w:rsidP="00ED4FB2">
      <w:pPr>
        <w:autoSpaceDE w:val="0"/>
        <w:autoSpaceDN w:val="0"/>
        <w:adjustRightInd w:val="0"/>
        <w:spacing w:after="0"/>
        <w:ind w:right="113" w:hanging="540"/>
        <w:jc w:val="both"/>
        <w:rPr>
          <w:rFonts w:ascii="Times New Roman" w:hAnsi="Times New Roman"/>
          <w:color w:val="FF0000"/>
          <w:sz w:val="24"/>
          <w:szCs w:val="24"/>
          <w:lang w:val="sq-AL"/>
        </w:rPr>
      </w:pPr>
    </w:p>
    <w:p w14:paraId="71ADC3E4" w14:textId="25104AC0" w:rsidR="00BB5C2B" w:rsidRPr="00DA5150" w:rsidRDefault="002203A7" w:rsidP="00BB5C2B">
      <w:pPr>
        <w:jc w:val="center"/>
        <w:rPr>
          <w:rFonts w:ascii="Times New Roman" w:hAnsi="Times New Roman" w:cs="Times New Roman"/>
          <w:b/>
          <w:sz w:val="24"/>
          <w:szCs w:val="24"/>
        </w:rPr>
      </w:pPr>
      <w:r>
        <w:rPr>
          <w:rFonts w:ascii="Times New Roman" w:hAnsi="Times New Roman"/>
          <w:b/>
          <w:sz w:val="24"/>
          <w:szCs w:val="24"/>
        </w:rPr>
        <w:t>Article 55</w:t>
      </w:r>
    </w:p>
    <w:p w14:paraId="6FA540D5" w14:textId="73A0FE36" w:rsidR="00BB5C2B" w:rsidRPr="00DA5150" w:rsidRDefault="005D35E8" w:rsidP="00BB5C2B">
      <w:pPr>
        <w:jc w:val="both"/>
        <w:rPr>
          <w:rFonts w:ascii="Times New Roman" w:hAnsi="Times New Roman" w:cs="Times New Roman"/>
          <w:sz w:val="24"/>
          <w:szCs w:val="24"/>
        </w:rPr>
      </w:pPr>
      <w:r>
        <w:rPr>
          <w:rFonts w:ascii="Times New Roman" w:hAnsi="Times New Roman"/>
          <w:sz w:val="24"/>
          <w:szCs w:val="24"/>
        </w:rPr>
        <w:t xml:space="preserve">Article 89, paragraph 1 shall be reformulated and a new paragraph 89.1.2 shall be added, as well as paragraph 4 shall be reformulated with the following text: </w:t>
      </w:r>
    </w:p>
    <w:p w14:paraId="6949CBE5" w14:textId="77777777" w:rsidR="008E0A31" w:rsidRPr="00DA5150" w:rsidRDefault="008E0A31" w:rsidP="00772762">
      <w:pPr>
        <w:autoSpaceDE w:val="0"/>
        <w:autoSpaceDN w:val="0"/>
        <w:adjustRightInd w:val="0"/>
        <w:spacing w:after="0"/>
        <w:ind w:right="113" w:hanging="540"/>
        <w:jc w:val="both"/>
        <w:rPr>
          <w:rFonts w:ascii="Times New Roman" w:hAnsi="Times New Roman"/>
          <w:color w:val="FF0000"/>
          <w:sz w:val="24"/>
          <w:szCs w:val="24"/>
          <w:lang w:val="sq-AL"/>
        </w:rPr>
      </w:pPr>
    </w:p>
    <w:p w14:paraId="312C04D2" w14:textId="77777777" w:rsidR="00F24C05" w:rsidRPr="00DA5150" w:rsidRDefault="00F24C05" w:rsidP="00F24C05">
      <w:pPr>
        <w:pStyle w:val="Heading2"/>
      </w:pPr>
      <w:bookmarkStart w:id="32" w:name="_Toc117032282"/>
      <w:r>
        <w:t>Article 89</w:t>
      </w:r>
      <w:bookmarkEnd w:id="32"/>
    </w:p>
    <w:p w14:paraId="509AB1A4" w14:textId="599DCA4D" w:rsidR="003E5BA4" w:rsidRPr="00DA5150" w:rsidRDefault="00F24C05" w:rsidP="003E5BA4">
      <w:pPr>
        <w:pStyle w:val="Heading2"/>
      </w:pPr>
      <w:bookmarkStart w:id="33" w:name="_Toc117032283"/>
      <w:r>
        <w:t>Issuance of procurement certificates</w:t>
      </w:r>
      <w:bookmarkEnd w:id="33"/>
    </w:p>
    <w:p w14:paraId="6FEAF6E2" w14:textId="5B1666D5" w:rsidR="00D85253" w:rsidRPr="00DA5150" w:rsidRDefault="003E5BA4" w:rsidP="00D85253">
      <w:pPr>
        <w:pStyle w:val="Articletitlenumber"/>
        <w:jc w:val="both"/>
        <w:rPr>
          <w:b w:val="0"/>
          <w:color w:val="FF0000"/>
        </w:rPr>
      </w:pPr>
      <w:r>
        <w:rPr>
          <w:rFonts w:ascii="Times New Roman" w:hAnsi="Times New Roman"/>
          <w:b w:val="0"/>
          <w:sz w:val="24"/>
          <w:szCs w:val="24"/>
        </w:rPr>
        <w:t xml:space="preserve">89.1 The candidate who has </w:t>
      </w:r>
      <w:r>
        <w:rPr>
          <w:rFonts w:ascii="Times New Roman" w:hAnsi="Times New Roman"/>
          <w:b w:val="0"/>
          <w:sz w:val="24"/>
          <w:szCs w:val="24"/>
          <w:highlight w:val="yellow"/>
        </w:rPr>
        <w:t>successfully</w:t>
      </w:r>
      <w:r>
        <w:rPr>
          <w:rFonts w:ascii="Times New Roman" w:hAnsi="Times New Roman"/>
          <w:b w:val="0"/>
          <w:sz w:val="24"/>
          <w:szCs w:val="24"/>
        </w:rPr>
        <w:t xml:space="preserve"> passed the test shall be awarded a Procurement Certificate, which </w:t>
      </w:r>
      <w:r>
        <w:rPr>
          <w:rFonts w:ascii="Times New Roman" w:hAnsi="Times New Roman"/>
          <w:b w:val="0"/>
          <w:sz w:val="24"/>
          <w:szCs w:val="24"/>
          <w:highlight w:val="yellow"/>
        </w:rPr>
        <w:t>shall contain at least the following information:</w:t>
      </w:r>
      <w:r>
        <w:rPr>
          <w:rFonts w:ascii="Times New Roman" w:hAnsi="Times New Roman"/>
          <w:b w:val="0"/>
          <w:sz w:val="24"/>
          <w:szCs w:val="24"/>
        </w:rPr>
        <w:t xml:space="preserve"> </w:t>
      </w:r>
    </w:p>
    <w:p w14:paraId="240E3FFA" w14:textId="59F9CAC2" w:rsidR="00D85253" w:rsidRPr="00DA5150" w:rsidRDefault="00D85253" w:rsidP="00545CAF">
      <w:pPr>
        <w:pStyle w:val="Articletext"/>
        <w:numPr>
          <w:ilvl w:val="0"/>
          <w:numId w:val="9"/>
        </w:numPr>
        <w:rPr>
          <w:rFonts w:ascii="Times New Roman" w:hAnsi="Times New Roman" w:cs="Times New Roman"/>
          <w:sz w:val="24"/>
          <w:szCs w:val="24"/>
          <w:highlight w:val="yellow"/>
        </w:rPr>
      </w:pPr>
      <w:r>
        <w:rPr>
          <w:rFonts w:ascii="Times New Roman" w:hAnsi="Times New Roman"/>
          <w:sz w:val="24"/>
          <w:szCs w:val="24"/>
          <w:highlight w:val="yellow"/>
        </w:rPr>
        <w:lastRenderedPageBreak/>
        <w:t>Name of the issuing authorities, PPRC and KIPA</w:t>
      </w:r>
    </w:p>
    <w:p w14:paraId="51B927AC" w14:textId="77777777" w:rsidR="00D85253" w:rsidRPr="00DA5150" w:rsidRDefault="00D85253" w:rsidP="00545CAF">
      <w:pPr>
        <w:pStyle w:val="Articletext"/>
        <w:numPr>
          <w:ilvl w:val="0"/>
          <w:numId w:val="9"/>
        </w:numPr>
        <w:rPr>
          <w:rFonts w:ascii="Times New Roman" w:hAnsi="Times New Roman" w:cs="Times New Roman"/>
          <w:sz w:val="24"/>
          <w:szCs w:val="24"/>
          <w:highlight w:val="yellow"/>
        </w:rPr>
      </w:pPr>
      <w:r>
        <w:rPr>
          <w:rFonts w:ascii="Times New Roman" w:hAnsi="Times New Roman"/>
          <w:sz w:val="24"/>
          <w:szCs w:val="24"/>
          <w:highlight w:val="yellow"/>
        </w:rPr>
        <w:t>Classification mark and reference number</w:t>
      </w:r>
    </w:p>
    <w:p w14:paraId="4733C0C2" w14:textId="77777777" w:rsidR="00D85253" w:rsidRPr="00DA5150" w:rsidRDefault="00D85253" w:rsidP="00545CAF">
      <w:pPr>
        <w:pStyle w:val="Articletext"/>
        <w:numPr>
          <w:ilvl w:val="0"/>
          <w:numId w:val="9"/>
        </w:numPr>
        <w:rPr>
          <w:rFonts w:ascii="Times New Roman" w:hAnsi="Times New Roman" w:cs="Times New Roman"/>
          <w:sz w:val="24"/>
          <w:szCs w:val="24"/>
          <w:highlight w:val="yellow"/>
        </w:rPr>
      </w:pPr>
      <w:r>
        <w:rPr>
          <w:rFonts w:ascii="Times New Roman" w:hAnsi="Times New Roman"/>
          <w:sz w:val="24"/>
          <w:szCs w:val="24"/>
          <w:highlight w:val="yellow"/>
        </w:rPr>
        <w:t>Place and date of issuance of the certificate</w:t>
      </w:r>
    </w:p>
    <w:p w14:paraId="2776B310" w14:textId="77777777" w:rsidR="00D85253" w:rsidRPr="00DA5150" w:rsidRDefault="00D85253" w:rsidP="00545CAF">
      <w:pPr>
        <w:pStyle w:val="Articletext"/>
        <w:numPr>
          <w:ilvl w:val="0"/>
          <w:numId w:val="9"/>
        </w:numPr>
        <w:rPr>
          <w:rFonts w:ascii="Times New Roman" w:hAnsi="Times New Roman" w:cs="Times New Roman"/>
          <w:sz w:val="24"/>
          <w:szCs w:val="24"/>
          <w:highlight w:val="yellow"/>
        </w:rPr>
      </w:pPr>
      <w:r>
        <w:rPr>
          <w:rFonts w:ascii="Times New Roman" w:hAnsi="Times New Roman"/>
          <w:sz w:val="24"/>
          <w:szCs w:val="24"/>
          <w:highlight w:val="yellow"/>
        </w:rPr>
        <w:t>The first and last name of the certificate holder</w:t>
      </w:r>
    </w:p>
    <w:p w14:paraId="4DB5136E" w14:textId="66B5B766" w:rsidR="00D85253" w:rsidRPr="00DA5150" w:rsidRDefault="00222295" w:rsidP="00545CAF">
      <w:pPr>
        <w:pStyle w:val="Articletext"/>
        <w:numPr>
          <w:ilvl w:val="0"/>
          <w:numId w:val="9"/>
        </w:numPr>
        <w:rPr>
          <w:rFonts w:ascii="Times New Roman" w:hAnsi="Times New Roman" w:cs="Times New Roman"/>
          <w:sz w:val="24"/>
          <w:szCs w:val="24"/>
          <w:highlight w:val="yellow"/>
        </w:rPr>
      </w:pPr>
      <w:r>
        <w:rPr>
          <w:rFonts w:ascii="Times New Roman" w:hAnsi="Times New Roman"/>
          <w:sz w:val="24"/>
          <w:szCs w:val="24"/>
          <w:highlight w:val="yellow"/>
        </w:rPr>
        <w:t>The s</w:t>
      </w:r>
      <w:r w:rsidR="00D85253">
        <w:rPr>
          <w:rFonts w:ascii="Times New Roman" w:hAnsi="Times New Roman"/>
          <w:sz w:val="24"/>
          <w:szCs w:val="24"/>
          <w:highlight w:val="yellow"/>
        </w:rPr>
        <w:t>tart date and expiration date of the certificate</w:t>
      </w:r>
    </w:p>
    <w:p w14:paraId="36B74B0A" w14:textId="32ADA0B8" w:rsidR="00D85253" w:rsidRPr="00DA5150" w:rsidRDefault="00D85253" w:rsidP="00545CAF">
      <w:pPr>
        <w:pStyle w:val="Articletext"/>
        <w:numPr>
          <w:ilvl w:val="0"/>
          <w:numId w:val="9"/>
        </w:numPr>
        <w:rPr>
          <w:rFonts w:ascii="Times New Roman" w:hAnsi="Times New Roman" w:cs="Times New Roman"/>
          <w:sz w:val="24"/>
          <w:szCs w:val="24"/>
          <w:highlight w:val="yellow"/>
        </w:rPr>
      </w:pPr>
      <w:r>
        <w:rPr>
          <w:rFonts w:ascii="Times New Roman" w:hAnsi="Times New Roman"/>
          <w:sz w:val="24"/>
          <w:szCs w:val="24"/>
          <w:highlight w:val="yellow"/>
        </w:rPr>
        <w:t>The first and last name and signature of the responsible person from PPRC and KIPA.</w:t>
      </w:r>
    </w:p>
    <w:p w14:paraId="30C67D93" w14:textId="49FB7082" w:rsidR="00D85253" w:rsidRPr="00DA5150" w:rsidRDefault="00D85253" w:rsidP="00D85253">
      <w:pPr>
        <w:pStyle w:val="Articletext"/>
        <w:rPr>
          <w:rFonts w:ascii="Times New Roman" w:hAnsi="Times New Roman" w:cs="Times New Roman"/>
          <w:sz w:val="24"/>
          <w:szCs w:val="24"/>
        </w:rPr>
      </w:pPr>
      <w:r>
        <w:rPr>
          <w:rFonts w:ascii="Times New Roman" w:hAnsi="Times New Roman"/>
          <w:sz w:val="24"/>
          <w:szCs w:val="24"/>
          <w:highlight w:val="yellow"/>
        </w:rPr>
        <w:t>89.1.2. In the case of loss or damage of the certificate, the certificate holder may submit a request to PPRC for the issuance of a duplicate, which shall include all the information from paragraph 1 of this Article.</w:t>
      </w:r>
    </w:p>
    <w:p w14:paraId="39BA3A9B" w14:textId="6BEECF32" w:rsidR="00F24C05" w:rsidRPr="00DA5150" w:rsidRDefault="005D35E8" w:rsidP="00F24C05">
      <w:pPr>
        <w:autoSpaceDE w:val="0"/>
        <w:autoSpaceDN w:val="0"/>
        <w:adjustRightInd w:val="0"/>
        <w:spacing w:after="0"/>
        <w:ind w:right="113" w:hanging="540"/>
        <w:jc w:val="both"/>
        <w:rPr>
          <w:rFonts w:ascii="Times New Roman" w:hAnsi="Times New Roman"/>
          <w:color w:val="FF0000"/>
          <w:sz w:val="24"/>
          <w:szCs w:val="24"/>
        </w:rPr>
      </w:pPr>
      <w:r>
        <w:rPr>
          <w:rFonts w:ascii="Times New Roman" w:hAnsi="Times New Roman"/>
          <w:sz w:val="24"/>
          <w:szCs w:val="24"/>
        </w:rPr>
        <w:t xml:space="preserve">89.4 The PPRC shall ensure that the documentation of participants in training and testing is kept in accordance with the </w:t>
      </w:r>
      <w:r>
        <w:rPr>
          <w:rFonts w:ascii="Times New Roman" w:hAnsi="Times New Roman"/>
          <w:sz w:val="24"/>
          <w:szCs w:val="24"/>
          <w:highlight w:val="yellow"/>
        </w:rPr>
        <w:t>Law on Archives.</w:t>
      </w:r>
    </w:p>
    <w:p w14:paraId="006D7AFA" w14:textId="339981E1" w:rsidR="00E829A9" w:rsidRPr="004670B1" w:rsidRDefault="002203A7" w:rsidP="004670B1">
      <w:pPr>
        <w:pStyle w:val="Articletext"/>
        <w:jc w:val="center"/>
        <w:rPr>
          <w:rFonts w:ascii="Times New Roman" w:hAnsi="Times New Roman" w:cs="Times New Roman"/>
          <w:sz w:val="24"/>
          <w:szCs w:val="24"/>
        </w:rPr>
      </w:pPr>
      <w:r>
        <w:rPr>
          <w:rFonts w:ascii="Times New Roman" w:hAnsi="Times New Roman"/>
          <w:b/>
          <w:sz w:val="24"/>
          <w:szCs w:val="24"/>
        </w:rPr>
        <w:t>Article 56</w:t>
      </w:r>
    </w:p>
    <w:p w14:paraId="03137854" w14:textId="5D9978F1" w:rsidR="00E829A9" w:rsidRPr="00DA5150" w:rsidRDefault="00E829A9" w:rsidP="00E829A9">
      <w:pPr>
        <w:jc w:val="both"/>
        <w:rPr>
          <w:rFonts w:ascii="Times New Roman" w:hAnsi="Times New Roman" w:cs="Times New Roman"/>
          <w:sz w:val="24"/>
          <w:szCs w:val="24"/>
        </w:rPr>
      </w:pPr>
      <w:r>
        <w:rPr>
          <w:rFonts w:ascii="Times New Roman" w:hAnsi="Times New Roman"/>
          <w:sz w:val="24"/>
          <w:szCs w:val="24"/>
        </w:rPr>
        <w:t xml:space="preserve">Article 90, the title and paragraph 1 shall be reformulated with the following text: </w:t>
      </w:r>
    </w:p>
    <w:p w14:paraId="635DE11D" w14:textId="77777777" w:rsidR="002A5E5D" w:rsidRPr="00DA5150" w:rsidRDefault="002A5E5D" w:rsidP="00F24C05">
      <w:pPr>
        <w:autoSpaceDE w:val="0"/>
        <w:autoSpaceDN w:val="0"/>
        <w:adjustRightInd w:val="0"/>
        <w:spacing w:after="0"/>
        <w:ind w:right="113" w:hanging="540"/>
        <w:jc w:val="both"/>
        <w:rPr>
          <w:rFonts w:ascii="Times New Roman" w:hAnsi="Times New Roman"/>
          <w:color w:val="FF0000"/>
          <w:sz w:val="24"/>
          <w:szCs w:val="24"/>
          <w:lang w:val="sq-AL"/>
        </w:rPr>
      </w:pPr>
    </w:p>
    <w:p w14:paraId="27E73CB3" w14:textId="77777777" w:rsidR="002A5E5D" w:rsidRPr="00DA5150" w:rsidRDefault="002A5E5D" w:rsidP="002A5E5D">
      <w:pPr>
        <w:pStyle w:val="Heading2"/>
      </w:pPr>
      <w:bookmarkStart w:id="34" w:name="_Toc117032284"/>
      <w:r>
        <w:t>Article 90</w:t>
      </w:r>
      <w:bookmarkEnd w:id="34"/>
    </w:p>
    <w:p w14:paraId="6D10793D" w14:textId="22017043" w:rsidR="002A5E5D" w:rsidRPr="00DA5150" w:rsidRDefault="00640EA4" w:rsidP="002A5E5D">
      <w:pPr>
        <w:pStyle w:val="Heading2"/>
      </w:pPr>
      <w:bookmarkStart w:id="35" w:name="_Toc117032285"/>
      <w:r>
        <w:rPr>
          <w:color w:val="auto"/>
          <w:highlight w:val="yellow"/>
        </w:rPr>
        <w:t>Cancellation</w:t>
      </w:r>
      <w:r>
        <w:t xml:space="preserve"> of procurement certificates</w:t>
      </w:r>
      <w:bookmarkEnd w:id="35"/>
    </w:p>
    <w:p w14:paraId="2C080DAD" w14:textId="77777777" w:rsidR="002A5E5D" w:rsidRPr="00DA5150" w:rsidRDefault="002A5E5D" w:rsidP="002A5E5D">
      <w:pPr>
        <w:pStyle w:val="ListParagraph"/>
        <w:spacing w:after="0"/>
        <w:ind w:right="113"/>
        <w:jc w:val="center"/>
        <w:rPr>
          <w:rFonts w:ascii="Times New Roman" w:hAnsi="Times New Roman"/>
          <w:b/>
          <w:color w:val="000000"/>
          <w:sz w:val="24"/>
          <w:szCs w:val="24"/>
          <w:lang w:val="sq-AL"/>
        </w:rPr>
      </w:pPr>
    </w:p>
    <w:p w14:paraId="4C016AB5" w14:textId="2DBA98C0"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90.1 This section of the Regulation shall define the rules for </w:t>
      </w:r>
      <w:r>
        <w:rPr>
          <w:rFonts w:ascii="Times New Roman" w:hAnsi="Times New Roman"/>
          <w:sz w:val="24"/>
          <w:szCs w:val="24"/>
          <w:highlight w:val="yellow"/>
        </w:rPr>
        <w:t>cancellation</w:t>
      </w:r>
      <w:r>
        <w:rPr>
          <w:rFonts w:ascii="Times New Roman" w:hAnsi="Times New Roman"/>
          <w:sz w:val="24"/>
          <w:szCs w:val="24"/>
        </w:rPr>
        <w:t xml:space="preserve"> of procurement certificates, the procedures for initiating requests, the classification of violations of public procurement legislation, the appointment procedures and the powers of the commission for handling requests, punitive measures and the rights and responsibilities of parties in the process.</w:t>
      </w:r>
    </w:p>
    <w:p w14:paraId="6D6778D1" w14:textId="77777777"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lang w:val="sq-AL"/>
        </w:rPr>
      </w:pPr>
    </w:p>
    <w:p w14:paraId="10E7AE0D" w14:textId="0D8FA322" w:rsidR="000C21BC" w:rsidRPr="00DA5150" w:rsidRDefault="002203A7" w:rsidP="000C21BC">
      <w:pPr>
        <w:jc w:val="center"/>
        <w:rPr>
          <w:rFonts w:ascii="Times New Roman" w:hAnsi="Times New Roman" w:cs="Times New Roman"/>
          <w:b/>
          <w:sz w:val="24"/>
          <w:szCs w:val="24"/>
        </w:rPr>
      </w:pPr>
      <w:bookmarkStart w:id="36" w:name="_Toc117032290"/>
      <w:r>
        <w:rPr>
          <w:rFonts w:ascii="Times New Roman" w:hAnsi="Times New Roman"/>
          <w:b/>
          <w:sz w:val="24"/>
          <w:szCs w:val="24"/>
        </w:rPr>
        <w:t>Article 57</w:t>
      </w:r>
    </w:p>
    <w:p w14:paraId="230CDBAD" w14:textId="0C1598B9" w:rsidR="000C21BC" w:rsidRPr="00DA5150" w:rsidRDefault="00336280" w:rsidP="000C21BC">
      <w:pPr>
        <w:jc w:val="both"/>
        <w:rPr>
          <w:rFonts w:ascii="Times New Roman" w:hAnsi="Times New Roman" w:cs="Times New Roman"/>
          <w:sz w:val="24"/>
          <w:szCs w:val="24"/>
        </w:rPr>
      </w:pPr>
      <w:r>
        <w:rPr>
          <w:rFonts w:ascii="Times New Roman" w:hAnsi="Times New Roman"/>
          <w:sz w:val="24"/>
          <w:szCs w:val="24"/>
        </w:rPr>
        <w:t xml:space="preserve">Article 93, paragraphs 1 and 2 shall be reformulated with the following text: </w:t>
      </w:r>
    </w:p>
    <w:p w14:paraId="3AA50627" w14:textId="77777777" w:rsidR="000C21BC" w:rsidRPr="00DA5150" w:rsidRDefault="000C21BC" w:rsidP="00A10BBB">
      <w:pPr>
        <w:pStyle w:val="Heading2"/>
        <w:rPr>
          <w:lang w:val="sq-AL"/>
        </w:rPr>
      </w:pPr>
    </w:p>
    <w:p w14:paraId="106149F2" w14:textId="77777777" w:rsidR="00A10BBB" w:rsidRPr="00DA5150" w:rsidRDefault="00A10BBB" w:rsidP="00A10BBB">
      <w:pPr>
        <w:pStyle w:val="Heading2"/>
      </w:pPr>
      <w:r>
        <w:t>Article 93</w:t>
      </w:r>
      <w:bookmarkEnd w:id="36"/>
    </w:p>
    <w:p w14:paraId="7F5E91BE" w14:textId="77777777" w:rsidR="00A10BBB" w:rsidRPr="00DA5150" w:rsidRDefault="00A10BBB" w:rsidP="00A10BBB">
      <w:pPr>
        <w:pStyle w:val="Heading2"/>
      </w:pPr>
      <w:bookmarkStart w:id="37" w:name="_Toc117032291"/>
      <w:r>
        <w:t>Establishment of the Commission</w:t>
      </w:r>
      <w:bookmarkEnd w:id="37"/>
    </w:p>
    <w:p w14:paraId="0697F337" w14:textId="0E5A4665" w:rsidR="00A10BBB" w:rsidRPr="00DA5150" w:rsidRDefault="00A10BBB" w:rsidP="00A10BBB">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93.1. </w:t>
      </w:r>
      <w:r>
        <w:rPr>
          <w:rFonts w:ascii="Times New Roman" w:hAnsi="Times New Roman"/>
          <w:sz w:val="24"/>
          <w:szCs w:val="24"/>
        </w:rPr>
        <w:t xml:space="preserve">The Commission shall be established by a decision issued by the PPRC </w:t>
      </w:r>
      <w:r>
        <w:rPr>
          <w:rFonts w:ascii="Times New Roman" w:hAnsi="Times New Roman"/>
          <w:sz w:val="24"/>
          <w:szCs w:val="24"/>
          <w:highlight w:val="yellow"/>
        </w:rPr>
        <w:t>Chairman</w:t>
      </w:r>
      <w:r>
        <w:rPr>
          <w:rFonts w:ascii="Times New Roman" w:hAnsi="Times New Roman"/>
          <w:sz w:val="24"/>
          <w:szCs w:val="24"/>
        </w:rPr>
        <w:t>.</w:t>
      </w:r>
    </w:p>
    <w:p w14:paraId="2951947D" w14:textId="77777777" w:rsidR="00F24C05" w:rsidRPr="00DA5150" w:rsidRDefault="00F24C05" w:rsidP="00F24C05">
      <w:pPr>
        <w:rPr>
          <w:lang w:val="sq-AL"/>
        </w:rPr>
      </w:pPr>
    </w:p>
    <w:p w14:paraId="6C7E649C" w14:textId="4A77E748" w:rsidR="002A5E5D" w:rsidRDefault="002A5E5D" w:rsidP="002A5E5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93.2 The Commission established</w:t>
      </w:r>
      <w:r>
        <w:rPr>
          <w:rFonts w:ascii="Times New Roman" w:hAnsi="Times New Roman"/>
          <w:color w:val="000000"/>
          <w:sz w:val="24"/>
          <w:szCs w:val="24"/>
          <w:highlight w:val="yellow"/>
        </w:rPr>
        <w:t xml:space="preserve"> according to paragraph 1 of this Article</w:t>
      </w:r>
      <w:r>
        <w:rPr>
          <w:rFonts w:ascii="Times New Roman" w:hAnsi="Times New Roman"/>
          <w:color w:val="000000"/>
          <w:sz w:val="24"/>
          <w:szCs w:val="24"/>
        </w:rPr>
        <w:t xml:space="preserve"> shall consist of three members, 2 (two) members for a 3-year term, while the 3 (third) member shall be elected on an ad-hoc basis. </w:t>
      </w:r>
    </w:p>
    <w:p w14:paraId="4D9E45B6" w14:textId="77777777" w:rsidR="004670B1" w:rsidRDefault="004670B1" w:rsidP="002A5E5D">
      <w:pPr>
        <w:autoSpaceDE w:val="0"/>
        <w:autoSpaceDN w:val="0"/>
        <w:adjustRightInd w:val="0"/>
        <w:spacing w:after="0"/>
        <w:ind w:right="113" w:hanging="540"/>
        <w:jc w:val="both"/>
        <w:rPr>
          <w:rFonts w:ascii="Times New Roman" w:hAnsi="Times New Roman"/>
          <w:color w:val="000000"/>
          <w:sz w:val="24"/>
          <w:szCs w:val="24"/>
          <w:lang w:val="sq-AL"/>
        </w:rPr>
      </w:pPr>
    </w:p>
    <w:p w14:paraId="0FAAF89E" w14:textId="3F2BEE7F" w:rsidR="004670B1" w:rsidRPr="004670B1" w:rsidRDefault="002203A7" w:rsidP="004670B1">
      <w:pPr>
        <w:autoSpaceDE w:val="0"/>
        <w:autoSpaceDN w:val="0"/>
        <w:adjustRightInd w:val="0"/>
        <w:spacing w:after="0"/>
        <w:ind w:right="113" w:hanging="540"/>
        <w:jc w:val="center"/>
        <w:rPr>
          <w:rFonts w:ascii="Times New Roman" w:hAnsi="Times New Roman"/>
          <w:b/>
          <w:color w:val="000000"/>
          <w:sz w:val="24"/>
          <w:szCs w:val="24"/>
        </w:rPr>
      </w:pPr>
      <w:r>
        <w:rPr>
          <w:rFonts w:ascii="Times New Roman" w:hAnsi="Times New Roman"/>
          <w:b/>
          <w:color w:val="000000"/>
          <w:sz w:val="24"/>
          <w:szCs w:val="24"/>
        </w:rPr>
        <w:t>Article 58</w:t>
      </w:r>
    </w:p>
    <w:p w14:paraId="1A53BBEE" w14:textId="605F829F" w:rsidR="004670B1" w:rsidRPr="001B76A0" w:rsidRDefault="004670B1" w:rsidP="004670B1">
      <w:pPr>
        <w:jc w:val="both"/>
        <w:rPr>
          <w:rFonts w:ascii="Times New Roman" w:hAnsi="Times New Roman" w:cs="Times New Roman"/>
          <w:sz w:val="24"/>
          <w:szCs w:val="24"/>
        </w:rPr>
      </w:pPr>
      <w:r>
        <w:rPr>
          <w:rFonts w:ascii="Times New Roman" w:hAnsi="Times New Roman"/>
          <w:sz w:val="24"/>
          <w:szCs w:val="24"/>
        </w:rPr>
        <w:t>Point f) of Article 97.1 shall be reformulated with the following text:</w:t>
      </w:r>
    </w:p>
    <w:p w14:paraId="195D484B" w14:textId="77777777" w:rsidR="004670B1" w:rsidRPr="00DA5150" w:rsidRDefault="004670B1" w:rsidP="004670B1">
      <w:pPr>
        <w:pStyle w:val="Heading2"/>
      </w:pPr>
      <w:bookmarkStart w:id="38" w:name="_Toc117032298"/>
      <w:r>
        <w:lastRenderedPageBreak/>
        <w:t>Article 97</w:t>
      </w:r>
      <w:bookmarkEnd w:id="38"/>
    </w:p>
    <w:p w14:paraId="2AAB2CE1" w14:textId="77777777" w:rsidR="004670B1" w:rsidRPr="00DA5150" w:rsidRDefault="004670B1" w:rsidP="004670B1">
      <w:pPr>
        <w:pStyle w:val="Heading2"/>
      </w:pPr>
      <w:bookmarkStart w:id="39" w:name="_Toc117032299"/>
      <w:r>
        <w:t>Serious violations</w:t>
      </w:r>
      <w:bookmarkEnd w:id="39"/>
    </w:p>
    <w:p w14:paraId="166FCFB8" w14:textId="5327041C" w:rsidR="004670B1" w:rsidRPr="00974307" w:rsidRDefault="004670B1" w:rsidP="00155AB0">
      <w:pPr>
        <w:pStyle w:val="ListParagraph"/>
        <w:numPr>
          <w:ilvl w:val="1"/>
          <w:numId w:val="71"/>
        </w:numPr>
        <w:autoSpaceDE w:val="0"/>
        <w:autoSpaceDN w:val="0"/>
        <w:adjustRightInd w:val="0"/>
        <w:spacing w:after="0"/>
        <w:ind w:right="113"/>
        <w:jc w:val="both"/>
        <w:rPr>
          <w:rFonts w:ascii="Times New Roman" w:hAnsi="Times New Roman"/>
          <w:color w:val="000000"/>
          <w:sz w:val="24"/>
          <w:szCs w:val="24"/>
        </w:rPr>
      </w:pPr>
      <w:r>
        <w:rPr>
          <w:rFonts w:ascii="Times New Roman" w:hAnsi="Times New Roman"/>
          <w:color w:val="000000"/>
          <w:sz w:val="24"/>
          <w:szCs w:val="24"/>
        </w:rPr>
        <w:t>Serious violations shall be considered:</w:t>
      </w:r>
    </w:p>
    <w:p w14:paraId="5A8085C2" w14:textId="77777777" w:rsidR="004670B1" w:rsidRPr="00DA5150" w:rsidRDefault="004670B1" w:rsidP="004670B1">
      <w:pPr>
        <w:spacing w:after="0"/>
        <w:jc w:val="center"/>
        <w:rPr>
          <w:rFonts w:ascii="Times New Roman" w:hAnsi="Times New Roman"/>
          <w:sz w:val="24"/>
          <w:szCs w:val="24"/>
          <w:lang w:val="sq-AL"/>
        </w:rPr>
      </w:pPr>
    </w:p>
    <w:p w14:paraId="1402FAC4" w14:textId="20DEF69F" w:rsidR="004670B1" w:rsidRPr="00974307" w:rsidRDefault="004670B1" w:rsidP="00155AB0">
      <w:pPr>
        <w:pStyle w:val="ListParagraph"/>
        <w:numPr>
          <w:ilvl w:val="0"/>
          <w:numId w:val="72"/>
        </w:numPr>
        <w:spacing w:line="276" w:lineRule="auto"/>
        <w:jc w:val="both"/>
        <w:rPr>
          <w:rFonts w:ascii="Times New Roman" w:hAnsi="Times New Roman"/>
          <w:sz w:val="24"/>
          <w:szCs w:val="24"/>
          <w:highlight w:val="yellow"/>
        </w:rPr>
      </w:pPr>
      <w:r>
        <w:rPr>
          <w:rFonts w:ascii="Times New Roman" w:hAnsi="Times New Roman"/>
          <w:sz w:val="24"/>
          <w:szCs w:val="24"/>
          <w:highlight w:val="yellow"/>
        </w:rPr>
        <w:t xml:space="preserve">Non-implementation of Article 30.4 of the Regulation on Public Procurement by the Responsible Procurement Officer. </w:t>
      </w:r>
    </w:p>
    <w:p w14:paraId="4E7815BC" w14:textId="016E511E" w:rsidR="00844094" w:rsidRPr="00DA5150" w:rsidRDefault="002203A7" w:rsidP="00844094">
      <w:pPr>
        <w:jc w:val="center"/>
        <w:rPr>
          <w:rFonts w:ascii="Times New Roman" w:hAnsi="Times New Roman" w:cs="Times New Roman"/>
          <w:b/>
          <w:sz w:val="24"/>
          <w:szCs w:val="24"/>
        </w:rPr>
      </w:pPr>
      <w:r>
        <w:rPr>
          <w:rFonts w:ascii="Times New Roman" w:hAnsi="Times New Roman"/>
          <w:b/>
          <w:sz w:val="24"/>
          <w:szCs w:val="24"/>
        </w:rPr>
        <w:t>Article 59</w:t>
      </w:r>
    </w:p>
    <w:p w14:paraId="18BE686B" w14:textId="53D6FADB" w:rsidR="000C21BC" w:rsidRPr="00DA5150" w:rsidRDefault="00844094" w:rsidP="002A5E5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Article 98, paragraphs 1 and 2 shall be reformulated with the following text:</w:t>
      </w:r>
    </w:p>
    <w:p w14:paraId="796280C4" w14:textId="77777777" w:rsidR="00844094" w:rsidRPr="00DA5150" w:rsidRDefault="00844094" w:rsidP="002A5E5D">
      <w:pPr>
        <w:autoSpaceDE w:val="0"/>
        <w:autoSpaceDN w:val="0"/>
        <w:adjustRightInd w:val="0"/>
        <w:spacing w:after="0"/>
        <w:ind w:right="113" w:hanging="540"/>
        <w:jc w:val="both"/>
        <w:rPr>
          <w:rFonts w:ascii="Times New Roman" w:hAnsi="Times New Roman"/>
          <w:color w:val="000000"/>
          <w:sz w:val="24"/>
          <w:szCs w:val="24"/>
          <w:lang w:val="sq-AL"/>
        </w:rPr>
      </w:pPr>
    </w:p>
    <w:p w14:paraId="048A5438" w14:textId="77777777" w:rsidR="00844094" w:rsidRPr="00DA5150" w:rsidRDefault="00844094" w:rsidP="00844094">
      <w:pPr>
        <w:pStyle w:val="Heading2"/>
      </w:pPr>
      <w:r>
        <w:t>Article 98</w:t>
      </w:r>
    </w:p>
    <w:p w14:paraId="49CD96F3" w14:textId="46F25D3C" w:rsidR="00844094" w:rsidRPr="00DA5150" w:rsidRDefault="00DA5F71" w:rsidP="00844094">
      <w:pPr>
        <w:pStyle w:val="Heading2"/>
      </w:pPr>
      <w:bookmarkStart w:id="40" w:name="_Toc117032301"/>
      <w:r>
        <w:t>Disciplinary measures for minor violations</w:t>
      </w:r>
      <w:bookmarkEnd w:id="40"/>
    </w:p>
    <w:p w14:paraId="6F24CCDD" w14:textId="77777777" w:rsidR="00844094" w:rsidRPr="00DA5150" w:rsidRDefault="00844094" w:rsidP="00844094">
      <w:pPr>
        <w:spacing w:after="0"/>
        <w:jc w:val="center"/>
        <w:rPr>
          <w:rFonts w:ascii="Times New Roman" w:hAnsi="Times New Roman"/>
          <w:sz w:val="24"/>
          <w:szCs w:val="24"/>
          <w:lang w:val="sq-AL"/>
        </w:rPr>
      </w:pPr>
    </w:p>
    <w:p w14:paraId="6FBE99A9" w14:textId="78A22B2D" w:rsidR="005A78B2" w:rsidRPr="00D03879" w:rsidRDefault="00974307" w:rsidP="00D03879">
      <w:pPr>
        <w:pStyle w:val="ListParagraph"/>
        <w:numPr>
          <w:ilvl w:val="1"/>
          <w:numId w:val="73"/>
        </w:numPr>
        <w:autoSpaceDE w:val="0"/>
        <w:autoSpaceDN w:val="0"/>
        <w:adjustRightInd w:val="0"/>
        <w:spacing w:after="0"/>
        <w:ind w:left="-14" w:right="115" w:hanging="418"/>
        <w:jc w:val="both"/>
        <w:rPr>
          <w:rFonts w:ascii="Times New Roman" w:hAnsi="Times New Roman" w:cs="Times New Roman"/>
          <w:b/>
          <w:sz w:val="24"/>
          <w:szCs w:val="24"/>
        </w:rPr>
      </w:pPr>
      <w:r>
        <w:rPr>
          <w:rFonts w:ascii="Times New Roman" w:hAnsi="Times New Roman"/>
          <w:color w:val="000000"/>
          <w:sz w:val="24"/>
          <w:szCs w:val="24"/>
        </w:rPr>
        <w:t xml:space="preserve"> A written warning shall be imposed proportionally to the consequences caused and shall have the purpose of advising and warning the targeted party about other more serious measures in case of repetition of the violation. </w:t>
      </w:r>
      <w:r>
        <w:rPr>
          <w:rFonts w:ascii="Times New Roman" w:hAnsi="Times New Roman"/>
          <w:sz w:val="24"/>
          <w:szCs w:val="24"/>
        </w:rPr>
        <w:t xml:space="preserve">This measure shall be imposed within </w:t>
      </w:r>
      <w:r>
        <w:rPr>
          <w:rFonts w:ascii="Times New Roman" w:hAnsi="Times New Roman"/>
          <w:sz w:val="24"/>
          <w:szCs w:val="24"/>
          <w:highlight w:val="yellow"/>
        </w:rPr>
        <w:t>fifteen (15) calendar days</w:t>
      </w:r>
      <w:r>
        <w:rPr>
          <w:rFonts w:ascii="Times New Roman" w:hAnsi="Times New Roman"/>
          <w:sz w:val="24"/>
          <w:szCs w:val="24"/>
        </w:rPr>
        <w:t xml:space="preserve"> from the date when the </w:t>
      </w:r>
      <w:r w:rsidR="00222295" w:rsidRPr="00222295">
        <w:rPr>
          <w:rFonts w:ascii="Times New Roman" w:hAnsi="Times New Roman"/>
          <w:sz w:val="24"/>
          <w:szCs w:val="24"/>
          <w:highlight w:val="yellow"/>
        </w:rPr>
        <w:t>PPRC’s</w:t>
      </w:r>
      <w:r w:rsidR="00222295">
        <w:rPr>
          <w:rFonts w:ascii="Times New Roman" w:hAnsi="Times New Roman"/>
          <w:sz w:val="24"/>
          <w:szCs w:val="24"/>
        </w:rPr>
        <w:t xml:space="preserve"> </w:t>
      </w:r>
      <w:r>
        <w:rPr>
          <w:rFonts w:ascii="Times New Roman" w:hAnsi="Times New Roman"/>
          <w:sz w:val="24"/>
          <w:szCs w:val="24"/>
        </w:rPr>
        <w:t>Board issues a decision</w:t>
      </w:r>
      <w:r>
        <w:rPr>
          <w:rFonts w:ascii="Times New Roman" w:hAnsi="Times New Roman"/>
          <w:color w:val="000000"/>
          <w:sz w:val="24"/>
          <w:szCs w:val="24"/>
        </w:rPr>
        <w:t xml:space="preserve">. The warning issued shall be served on the CA’s Chief Administrative Officer. </w:t>
      </w:r>
      <w:r>
        <w:rPr>
          <w:rFonts w:ascii="Times New Roman" w:hAnsi="Times New Roman"/>
          <w:sz w:val="24"/>
          <w:szCs w:val="24"/>
        </w:rPr>
        <w:t xml:space="preserve">Such warning shall expire after one year </w:t>
      </w:r>
      <w:r>
        <w:rPr>
          <w:rFonts w:ascii="Times New Roman" w:hAnsi="Times New Roman"/>
          <w:sz w:val="24"/>
          <w:szCs w:val="24"/>
          <w:highlight w:val="yellow"/>
        </w:rPr>
        <w:t>from the date of the decision</w:t>
      </w:r>
      <w:r>
        <w:rPr>
          <w:rFonts w:ascii="Times New Roman" w:hAnsi="Times New Roman"/>
          <w:sz w:val="24"/>
          <w:szCs w:val="24"/>
        </w:rPr>
        <w:t>.</w:t>
      </w:r>
    </w:p>
    <w:p w14:paraId="4C9F8A07" w14:textId="77777777" w:rsidR="00D03879" w:rsidRPr="005A78B2" w:rsidRDefault="00D03879" w:rsidP="00D03879">
      <w:pPr>
        <w:pStyle w:val="ListParagraph"/>
        <w:autoSpaceDE w:val="0"/>
        <w:autoSpaceDN w:val="0"/>
        <w:adjustRightInd w:val="0"/>
        <w:spacing w:after="0"/>
        <w:ind w:left="-14" w:right="115"/>
        <w:jc w:val="both"/>
        <w:rPr>
          <w:rFonts w:ascii="Times New Roman" w:hAnsi="Times New Roman" w:cs="Times New Roman"/>
          <w:b/>
          <w:sz w:val="24"/>
          <w:szCs w:val="24"/>
          <w:lang w:val="sq-AL"/>
        </w:rPr>
      </w:pPr>
    </w:p>
    <w:p w14:paraId="56503948" w14:textId="005F4F9E" w:rsidR="004670B1" w:rsidRPr="005A78B2" w:rsidRDefault="005A78B2" w:rsidP="00D03879">
      <w:pPr>
        <w:pStyle w:val="ListParagraph"/>
        <w:numPr>
          <w:ilvl w:val="1"/>
          <w:numId w:val="73"/>
        </w:numPr>
        <w:autoSpaceDE w:val="0"/>
        <w:autoSpaceDN w:val="0"/>
        <w:adjustRightInd w:val="0"/>
        <w:spacing w:after="0"/>
        <w:ind w:left="-14" w:right="115" w:hanging="418"/>
        <w:jc w:val="both"/>
        <w:rPr>
          <w:rFonts w:ascii="Times New Roman" w:hAnsi="Times New Roman" w:cs="Times New Roman"/>
          <w:b/>
          <w:sz w:val="24"/>
          <w:szCs w:val="24"/>
        </w:rPr>
      </w:pPr>
      <w:r>
        <w:rPr>
          <w:rFonts w:ascii="Times New Roman" w:hAnsi="Times New Roman"/>
          <w:color w:val="000000"/>
          <w:sz w:val="24"/>
          <w:szCs w:val="24"/>
        </w:rPr>
        <w:t xml:space="preserve"> A written notice shall be imposed proportionally to the consequences caused and shall be served on the Chief Administrative Officer of the CA and published on the PPRC website. </w:t>
      </w:r>
      <w:r>
        <w:rPr>
          <w:rFonts w:ascii="Times New Roman" w:hAnsi="Times New Roman"/>
          <w:sz w:val="24"/>
          <w:szCs w:val="24"/>
        </w:rPr>
        <w:t xml:space="preserve">This measure shall be imposed within </w:t>
      </w:r>
      <w:r>
        <w:rPr>
          <w:rFonts w:ascii="Times New Roman" w:hAnsi="Times New Roman"/>
          <w:sz w:val="24"/>
          <w:szCs w:val="24"/>
          <w:highlight w:val="yellow"/>
        </w:rPr>
        <w:t>fifteen (15) calendar days</w:t>
      </w:r>
      <w:r>
        <w:rPr>
          <w:rFonts w:ascii="Times New Roman" w:hAnsi="Times New Roman"/>
          <w:sz w:val="24"/>
          <w:szCs w:val="24"/>
        </w:rPr>
        <w:t xml:space="preserve"> from the date when the </w:t>
      </w:r>
      <w:r>
        <w:rPr>
          <w:rFonts w:ascii="Times New Roman" w:hAnsi="Times New Roman"/>
          <w:sz w:val="24"/>
          <w:szCs w:val="24"/>
          <w:highlight w:val="yellow"/>
        </w:rPr>
        <w:t>PPRC</w:t>
      </w:r>
      <w:r>
        <w:rPr>
          <w:rFonts w:ascii="Times New Roman" w:hAnsi="Times New Roman"/>
          <w:sz w:val="24"/>
          <w:szCs w:val="24"/>
        </w:rPr>
        <w:t xml:space="preserve"> Board issues a decision.</w:t>
      </w:r>
      <w:r>
        <w:rPr>
          <w:rFonts w:ascii="Times New Roman" w:hAnsi="Times New Roman"/>
          <w:color w:val="000000"/>
          <w:sz w:val="24"/>
          <w:szCs w:val="24"/>
        </w:rPr>
        <w:t xml:space="preserve"> </w:t>
      </w:r>
      <w:r>
        <w:rPr>
          <w:rFonts w:ascii="Times New Roman" w:hAnsi="Times New Roman"/>
          <w:sz w:val="24"/>
          <w:szCs w:val="24"/>
          <w:highlight w:val="yellow"/>
        </w:rPr>
        <w:t>The notice imposed</w:t>
      </w:r>
      <w:r>
        <w:rPr>
          <w:rFonts w:ascii="Times New Roman" w:hAnsi="Times New Roman"/>
          <w:sz w:val="24"/>
          <w:szCs w:val="24"/>
        </w:rPr>
        <w:t xml:space="preserve"> in writing </w:t>
      </w:r>
      <w:r>
        <w:rPr>
          <w:rFonts w:ascii="Times New Roman" w:hAnsi="Times New Roman"/>
          <w:sz w:val="24"/>
          <w:szCs w:val="24"/>
          <w:highlight w:val="yellow"/>
        </w:rPr>
        <w:t>shall expire</w:t>
      </w:r>
      <w:r>
        <w:rPr>
          <w:rFonts w:ascii="Times New Roman" w:hAnsi="Times New Roman"/>
          <w:sz w:val="24"/>
          <w:szCs w:val="24"/>
        </w:rPr>
        <w:t xml:space="preserve"> after one year</w:t>
      </w:r>
      <w:r>
        <w:rPr>
          <w:rFonts w:ascii="Times New Roman" w:hAnsi="Times New Roman"/>
          <w:sz w:val="24"/>
          <w:szCs w:val="24"/>
          <w:highlight w:val="yellow"/>
        </w:rPr>
        <w:t xml:space="preserve"> from the date of the decision</w:t>
      </w:r>
      <w:r>
        <w:rPr>
          <w:rFonts w:ascii="Times New Roman" w:hAnsi="Times New Roman"/>
          <w:sz w:val="24"/>
          <w:szCs w:val="24"/>
        </w:rPr>
        <w:t xml:space="preserve">. </w:t>
      </w:r>
    </w:p>
    <w:p w14:paraId="52F2DDE8" w14:textId="13E95454" w:rsidR="00844094" w:rsidRPr="00DA5150" w:rsidRDefault="00844094" w:rsidP="002A5E5D">
      <w:pPr>
        <w:autoSpaceDE w:val="0"/>
        <w:autoSpaceDN w:val="0"/>
        <w:adjustRightInd w:val="0"/>
        <w:spacing w:after="0"/>
        <w:ind w:right="113" w:hanging="540"/>
        <w:jc w:val="both"/>
        <w:rPr>
          <w:rFonts w:ascii="Times New Roman" w:hAnsi="Times New Roman"/>
          <w:color w:val="000000"/>
          <w:sz w:val="24"/>
          <w:szCs w:val="24"/>
          <w:lang w:val="sq-AL"/>
        </w:rPr>
      </w:pPr>
    </w:p>
    <w:p w14:paraId="256F9594" w14:textId="1685C706" w:rsidR="000C21BC" w:rsidRPr="00DA5150" w:rsidRDefault="002203A7" w:rsidP="000C21BC">
      <w:pPr>
        <w:jc w:val="center"/>
        <w:rPr>
          <w:rFonts w:ascii="Times New Roman" w:hAnsi="Times New Roman" w:cs="Times New Roman"/>
          <w:b/>
          <w:sz w:val="24"/>
          <w:szCs w:val="24"/>
        </w:rPr>
      </w:pPr>
      <w:r>
        <w:rPr>
          <w:rFonts w:ascii="Times New Roman" w:hAnsi="Times New Roman"/>
          <w:b/>
          <w:sz w:val="24"/>
          <w:szCs w:val="24"/>
        </w:rPr>
        <w:t>Article 60</w:t>
      </w:r>
    </w:p>
    <w:p w14:paraId="44CA1CC4" w14:textId="66D15342" w:rsidR="000C21BC" w:rsidRPr="00DA5150" w:rsidRDefault="000C21BC" w:rsidP="000C21BC">
      <w:pPr>
        <w:jc w:val="both"/>
        <w:rPr>
          <w:rFonts w:ascii="Times New Roman" w:hAnsi="Times New Roman" w:cs="Times New Roman"/>
          <w:sz w:val="24"/>
          <w:szCs w:val="24"/>
        </w:rPr>
      </w:pPr>
      <w:r>
        <w:rPr>
          <w:rFonts w:ascii="Times New Roman" w:hAnsi="Times New Roman"/>
          <w:sz w:val="24"/>
          <w:szCs w:val="24"/>
        </w:rPr>
        <w:t xml:space="preserve">Article 99, paragraphs 1, 2 and 3 shall be reformulated with the following text: </w:t>
      </w:r>
    </w:p>
    <w:p w14:paraId="50C15E4C" w14:textId="77777777"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lang w:val="sq-AL"/>
        </w:rPr>
      </w:pPr>
    </w:p>
    <w:p w14:paraId="73E285D8" w14:textId="77777777" w:rsidR="002A5E5D" w:rsidRPr="00DA5150" w:rsidRDefault="002A5E5D" w:rsidP="002A5E5D">
      <w:pPr>
        <w:pStyle w:val="Heading2"/>
      </w:pPr>
      <w:bookmarkStart w:id="41" w:name="_Toc117032302"/>
      <w:r>
        <w:t>Article 99</w:t>
      </w:r>
      <w:bookmarkEnd w:id="41"/>
    </w:p>
    <w:p w14:paraId="5435AA6D" w14:textId="77777777" w:rsidR="002A5E5D" w:rsidRPr="00DA5150" w:rsidRDefault="002A5E5D" w:rsidP="002A5E5D">
      <w:pPr>
        <w:pStyle w:val="Heading2"/>
      </w:pPr>
      <w:bookmarkStart w:id="42" w:name="_Toc117032303"/>
      <w:r>
        <w:t>Disciplinary measures for serious violations</w:t>
      </w:r>
      <w:bookmarkEnd w:id="42"/>
    </w:p>
    <w:p w14:paraId="5CC36272" w14:textId="36D70419"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99.1 For serious violations of the provisions of the Law on Public Procurement and secondary legislation, including those specified in paragraph 97.1 of this Regulation, the PPRC Board shall, at the commission’s proposal, decide on the </w:t>
      </w:r>
      <w:r>
        <w:rPr>
          <w:rFonts w:ascii="Times New Roman" w:hAnsi="Times New Roman"/>
          <w:sz w:val="24"/>
          <w:szCs w:val="24"/>
          <w:highlight w:val="yellow"/>
        </w:rPr>
        <w:t>cancellation</w:t>
      </w:r>
      <w:r>
        <w:rPr>
          <w:rFonts w:ascii="Times New Roman" w:hAnsi="Times New Roman"/>
          <w:sz w:val="24"/>
          <w:szCs w:val="24"/>
        </w:rPr>
        <w:t xml:space="preserve"> of the professional procurement certificate within </w:t>
      </w:r>
      <w:r>
        <w:rPr>
          <w:rFonts w:ascii="Times New Roman" w:hAnsi="Times New Roman"/>
          <w:sz w:val="24"/>
          <w:szCs w:val="24"/>
          <w:highlight w:val="yellow"/>
        </w:rPr>
        <w:t>fifteen</w:t>
      </w:r>
      <w:r>
        <w:rPr>
          <w:rFonts w:ascii="Times New Roman" w:hAnsi="Times New Roman"/>
          <w:sz w:val="24"/>
          <w:szCs w:val="24"/>
        </w:rPr>
        <w:t xml:space="preserve"> (15) </w:t>
      </w:r>
      <w:r>
        <w:rPr>
          <w:rFonts w:ascii="Times New Roman" w:hAnsi="Times New Roman"/>
          <w:sz w:val="24"/>
          <w:szCs w:val="24"/>
          <w:highlight w:val="yellow"/>
        </w:rPr>
        <w:t>calendar</w:t>
      </w:r>
      <w:r>
        <w:rPr>
          <w:rFonts w:ascii="Times New Roman" w:hAnsi="Times New Roman"/>
          <w:sz w:val="24"/>
          <w:szCs w:val="24"/>
        </w:rPr>
        <w:t xml:space="preserve"> days from the date when the commission gave its recommendation.</w:t>
      </w:r>
      <w:r>
        <w:rPr>
          <w:rFonts w:ascii="Times New Roman" w:hAnsi="Times New Roman"/>
          <w:color w:val="000000"/>
          <w:sz w:val="24"/>
          <w:szCs w:val="24"/>
        </w:rPr>
        <w:t xml:space="preserve"> </w:t>
      </w:r>
    </w:p>
    <w:p w14:paraId="4EA485A8" w14:textId="77777777"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lang w:val="sq-AL"/>
        </w:rPr>
      </w:pPr>
    </w:p>
    <w:p w14:paraId="18A85A7F" w14:textId="76D309C9"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99.2 For serious violations of the provisions of the Law on Public Procurement and secondary legislation, including those specified in paragraph 97.1 of this Regulation, </w:t>
      </w:r>
      <w:r>
        <w:rPr>
          <w:rFonts w:ascii="Times New Roman" w:hAnsi="Times New Roman"/>
          <w:sz w:val="24"/>
          <w:szCs w:val="24"/>
          <w:highlight w:val="yellow"/>
        </w:rPr>
        <w:t xml:space="preserve">the PPRC Board of shall issue a decision on cancellation </w:t>
      </w:r>
      <w:r w:rsidR="00222295">
        <w:rPr>
          <w:rFonts w:ascii="Times New Roman" w:hAnsi="Times New Roman"/>
          <w:sz w:val="24"/>
          <w:szCs w:val="24"/>
          <w:highlight w:val="yellow"/>
        </w:rPr>
        <w:t xml:space="preserve">of </w:t>
      </w:r>
      <w:r>
        <w:rPr>
          <w:rFonts w:ascii="Times New Roman" w:hAnsi="Times New Roman"/>
          <w:sz w:val="24"/>
          <w:szCs w:val="24"/>
          <w:highlight w:val="yellow"/>
        </w:rPr>
        <w:t xml:space="preserve">the procurement certificate and shall request the </w:t>
      </w:r>
      <w:r>
        <w:rPr>
          <w:rFonts w:ascii="Times New Roman" w:hAnsi="Times New Roman"/>
          <w:sz w:val="24"/>
          <w:szCs w:val="24"/>
          <w:highlight w:val="yellow"/>
        </w:rPr>
        <w:lastRenderedPageBreak/>
        <w:t>Contracting Authority to take disciplinary measures against the person concerned in accordance with the relevant applicable legislation.</w:t>
      </w:r>
      <w:r>
        <w:rPr>
          <w:rFonts w:ascii="Times New Roman" w:hAnsi="Times New Roman"/>
          <w:sz w:val="24"/>
          <w:szCs w:val="24"/>
        </w:rPr>
        <w:t xml:space="preserve"> </w:t>
      </w:r>
    </w:p>
    <w:p w14:paraId="0DA47329" w14:textId="77777777"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lang w:val="sq-AL"/>
        </w:rPr>
      </w:pPr>
    </w:p>
    <w:p w14:paraId="78E2A822" w14:textId="29467E7A" w:rsidR="002A5E5D" w:rsidRPr="00DA5150" w:rsidRDefault="002A5E5D" w:rsidP="002A5E5D">
      <w:pPr>
        <w:autoSpaceDE w:val="0"/>
        <w:autoSpaceDN w:val="0"/>
        <w:adjustRightInd w:val="0"/>
        <w:spacing w:after="0"/>
        <w:ind w:right="113" w:hanging="540"/>
        <w:jc w:val="both"/>
        <w:rPr>
          <w:rFonts w:ascii="Times New Roman" w:hAnsi="Times New Roman"/>
          <w:color w:val="FF0000"/>
          <w:sz w:val="24"/>
          <w:szCs w:val="24"/>
        </w:rPr>
      </w:pPr>
      <w:r>
        <w:rPr>
          <w:rFonts w:ascii="Times New Roman" w:hAnsi="Times New Roman"/>
          <w:sz w:val="24"/>
          <w:szCs w:val="24"/>
        </w:rPr>
        <w:t xml:space="preserve">99.3 Any decision issued in accordance with paragraphs 98.1, 98.2, 99.1 and 99.2 of this Regulation shall be published on the </w:t>
      </w:r>
      <w:r>
        <w:rPr>
          <w:rFonts w:ascii="Times New Roman" w:hAnsi="Times New Roman"/>
          <w:sz w:val="24"/>
          <w:szCs w:val="24"/>
          <w:highlight w:val="yellow"/>
        </w:rPr>
        <w:t>Electronic Platform for Public Procurement.</w:t>
      </w:r>
    </w:p>
    <w:p w14:paraId="42DB9DEB" w14:textId="77777777" w:rsidR="007130DF" w:rsidRPr="00DA5150" w:rsidRDefault="007130DF" w:rsidP="002A5E5D">
      <w:pPr>
        <w:autoSpaceDE w:val="0"/>
        <w:autoSpaceDN w:val="0"/>
        <w:adjustRightInd w:val="0"/>
        <w:spacing w:after="0"/>
        <w:ind w:right="113" w:hanging="540"/>
        <w:jc w:val="both"/>
        <w:rPr>
          <w:rFonts w:ascii="Times New Roman" w:hAnsi="Times New Roman"/>
          <w:color w:val="FF0000"/>
          <w:sz w:val="24"/>
          <w:szCs w:val="24"/>
          <w:lang w:val="sq-AL"/>
        </w:rPr>
      </w:pPr>
    </w:p>
    <w:p w14:paraId="084BA8C3" w14:textId="4DD60322" w:rsidR="004670B1" w:rsidRPr="00DA5150" w:rsidRDefault="002203A7" w:rsidP="004670B1">
      <w:pPr>
        <w:jc w:val="center"/>
        <w:rPr>
          <w:rFonts w:ascii="Times New Roman" w:hAnsi="Times New Roman" w:cs="Times New Roman"/>
          <w:b/>
          <w:sz w:val="24"/>
          <w:szCs w:val="24"/>
        </w:rPr>
      </w:pPr>
      <w:r>
        <w:rPr>
          <w:rFonts w:ascii="Times New Roman" w:hAnsi="Times New Roman"/>
          <w:b/>
          <w:sz w:val="24"/>
          <w:szCs w:val="24"/>
        </w:rPr>
        <w:t>Article 61</w:t>
      </w:r>
    </w:p>
    <w:p w14:paraId="5995E5EE" w14:textId="2D7DDC4C" w:rsidR="004670B1" w:rsidRPr="00DA5150" w:rsidRDefault="004670B1" w:rsidP="004670B1">
      <w:pPr>
        <w:jc w:val="both"/>
        <w:rPr>
          <w:rFonts w:ascii="Times New Roman" w:hAnsi="Times New Roman" w:cs="Times New Roman"/>
          <w:sz w:val="24"/>
          <w:szCs w:val="24"/>
        </w:rPr>
      </w:pPr>
      <w:r>
        <w:rPr>
          <w:rFonts w:ascii="Times New Roman" w:hAnsi="Times New Roman"/>
          <w:sz w:val="24"/>
          <w:szCs w:val="24"/>
        </w:rPr>
        <w:t xml:space="preserve">Article 100, paragraph 1 shall be reformulated with the following text: </w:t>
      </w:r>
    </w:p>
    <w:p w14:paraId="78A07C51" w14:textId="77777777" w:rsidR="002A5E5D" w:rsidRPr="00DA5150" w:rsidRDefault="002A5E5D" w:rsidP="002A5E5D">
      <w:pPr>
        <w:pStyle w:val="Heading2"/>
      </w:pPr>
      <w:bookmarkStart w:id="43" w:name="_Toc117032304"/>
      <w:r>
        <w:t>Article 100</w:t>
      </w:r>
      <w:bookmarkEnd w:id="43"/>
    </w:p>
    <w:p w14:paraId="3FCE2836" w14:textId="77777777" w:rsidR="002A5E5D" w:rsidRPr="00DA5150" w:rsidRDefault="002A5E5D" w:rsidP="002A5E5D">
      <w:pPr>
        <w:pStyle w:val="Heading2"/>
      </w:pPr>
      <w:bookmarkStart w:id="44" w:name="_Toc117032305"/>
      <w:r>
        <w:t>Time frame for examining requests</w:t>
      </w:r>
      <w:bookmarkEnd w:id="44"/>
    </w:p>
    <w:p w14:paraId="62E971F6" w14:textId="34B816A7"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color w:val="000000"/>
          <w:sz w:val="24"/>
          <w:szCs w:val="24"/>
        </w:rPr>
        <w:t xml:space="preserve">100.1 The written request and the completed documentation shall be examined and reviewed by the commission within </w:t>
      </w:r>
      <w:r>
        <w:rPr>
          <w:rFonts w:ascii="Times New Roman" w:hAnsi="Times New Roman"/>
          <w:color w:val="000000"/>
          <w:sz w:val="24"/>
          <w:szCs w:val="24"/>
          <w:highlight w:val="yellow"/>
        </w:rPr>
        <w:t>thirty</w:t>
      </w:r>
      <w:r>
        <w:rPr>
          <w:rFonts w:ascii="Times New Roman" w:hAnsi="Times New Roman"/>
          <w:color w:val="000000"/>
          <w:sz w:val="24"/>
          <w:szCs w:val="24"/>
        </w:rPr>
        <w:t xml:space="preserve"> (30) calendar days from the date of the PPRC Board’s decision to establish the commission. </w:t>
      </w:r>
      <w:r>
        <w:rPr>
          <w:rFonts w:ascii="Times New Roman" w:hAnsi="Times New Roman"/>
          <w:sz w:val="24"/>
          <w:szCs w:val="24"/>
        </w:rPr>
        <w:t xml:space="preserve">For complicated cases, the commission may </w:t>
      </w:r>
      <w:r>
        <w:rPr>
          <w:rFonts w:ascii="Times New Roman" w:hAnsi="Times New Roman"/>
          <w:sz w:val="24"/>
          <w:szCs w:val="24"/>
          <w:highlight w:val="yellow"/>
        </w:rPr>
        <w:t>request</w:t>
      </w:r>
      <w:r>
        <w:rPr>
          <w:rFonts w:ascii="Times New Roman" w:hAnsi="Times New Roman"/>
          <w:sz w:val="24"/>
          <w:szCs w:val="24"/>
        </w:rPr>
        <w:t xml:space="preserve"> an additional period of </w:t>
      </w:r>
      <w:r>
        <w:rPr>
          <w:rFonts w:ascii="Times New Roman" w:hAnsi="Times New Roman"/>
          <w:sz w:val="24"/>
          <w:szCs w:val="24"/>
          <w:highlight w:val="yellow"/>
        </w:rPr>
        <w:t>fifteen (15) calendar</w:t>
      </w:r>
      <w:r>
        <w:rPr>
          <w:rFonts w:ascii="Times New Roman" w:hAnsi="Times New Roman"/>
          <w:sz w:val="24"/>
          <w:szCs w:val="24"/>
        </w:rPr>
        <w:t xml:space="preserve"> days to provide its recommendation.</w:t>
      </w:r>
      <w:r>
        <w:t xml:space="preserve"> </w:t>
      </w:r>
      <w:r>
        <w:rPr>
          <w:rFonts w:ascii="Times New Roman" w:hAnsi="Times New Roman"/>
          <w:sz w:val="24"/>
          <w:szCs w:val="24"/>
        </w:rPr>
        <w:t>The procedural decision for extending the initial deadline and the new completion date shall be notified to the party within the initial deadline and must be justified.</w:t>
      </w:r>
      <w:r>
        <w:rPr>
          <w:rFonts w:ascii="Times New Roman" w:hAnsi="Times New Roman"/>
          <w:color w:val="FF0000"/>
          <w:sz w:val="24"/>
          <w:szCs w:val="24"/>
        </w:rPr>
        <w:t xml:space="preserve"> </w:t>
      </w:r>
      <w:r>
        <w:rPr>
          <w:rFonts w:ascii="Times New Roman" w:hAnsi="Times New Roman"/>
          <w:sz w:val="24"/>
          <w:szCs w:val="24"/>
        </w:rPr>
        <w:t xml:space="preserve">The PPRC Board shall, within </w:t>
      </w:r>
      <w:r>
        <w:rPr>
          <w:rFonts w:ascii="Times New Roman" w:hAnsi="Times New Roman"/>
          <w:sz w:val="24"/>
          <w:szCs w:val="24"/>
          <w:highlight w:val="yellow"/>
        </w:rPr>
        <w:t>fifteen</w:t>
      </w:r>
      <w:r>
        <w:rPr>
          <w:rFonts w:ascii="Times New Roman" w:hAnsi="Times New Roman"/>
          <w:sz w:val="24"/>
          <w:szCs w:val="24"/>
        </w:rPr>
        <w:t xml:space="preserve"> (15) calendar days after receiving the recommendation report, make a final decision.</w:t>
      </w:r>
    </w:p>
    <w:p w14:paraId="78791D22" w14:textId="77777777" w:rsidR="003F384A" w:rsidRPr="00DA5150" w:rsidRDefault="003F384A" w:rsidP="002A5E5D">
      <w:pPr>
        <w:autoSpaceDE w:val="0"/>
        <w:autoSpaceDN w:val="0"/>
        <w:adjustRightInd w:val="0"/>
        <w:spacing w:after="0"/>
        <w:ind w:right="113" w:hanging="540"/>
        <w:jc w:val="both"/>
        <w:rPr>
          <w:rFonts w:ascii="Times New Roman" w:hAnsi="Times New Roman"/>
          <w:color w:val="000000"/>
          <w:sz w:val="24"/>
          <w:szCs w:val="24"/>
          <w:lang w:val="sq-AL"/>
        </w:rPr>
      </w:pPr>
    </w:p>
    <w:p w14:paraId="280CFFAA" w14:textId="44D2C403" w:rsidR="003F384A" w:rsidRPr="00DA5150" w:rsidRDefault="002203A7" w:rsidP="003F384A">
      <w:pPr>
        <w:jc w:val="center"/>
        <w:rPr>
          <w:rFonts w:ascii="Times New Roman" w:hAnsi="Times New Roman" w:cs="Times New Roman"/>
          <w:b/>
          <w:sz w:val="24"/>
          <w:szCs w:val="24"/>
        </w:rPr>
      </w:pPr>
      <w:r>
        <w:rPr>
          <w:rFonts w:ascii="Times New Roman" w:hAnsi="Times New Roman"/>
          <w:b/>
          <w:sz w:val="24"/>
          <w:szCs w:val="24"/>
        </w:rPr>
        <w:t>Article 62</w:t>
      </w:r>
    </w:p>
    <w:p w14:paraId="15B8D1F6" w14:textId="581A7B09" w:rsidR="003F384A" w:rsidRPr="00DA5150" w:rsidRDefault="003F384A" w:rsidP="003F384A">
      <w:pPr>
        <w:jc w:val="both"/>
        <w:rPr>
          <w:rFonts w:ascii="Times New Roman" w:hAnsi="Times New Roman" w:cs="Times New Roman"/>
          <w:sz w:val="24"/>
          <w:szCs w:val="24"/>
        </w:rPr>
      </w:pPr>
      <w:r>
        <w:rPr>
          <w:rFonts w:ascii="Times New Roman" w:hAnsi="Times New Roman"/>
          <w:sz w:val="24"/>
          <w:szCs w:val="24"/>
        </w:rPr>
        <w:t xml:space="preserve">Article 101, subparagraphs 1, 2 and 3 shall be reformulated with the following text: </w:t>
      </w:r>
    </w:p>
    <w:p w14:paraId="06FCB734" w14:textId="77777777" w:rsidR="003F384A" w:rsidRPr="00DA5150" w:rsidRDefault="003F384A" w:rsidP="002A5E5D">
      <w:pPr>
        <w:autoSpaceDE w:val="0"/>
        <w:autoSpaceDN w:val="0"/>
        <w:adjustRightInd w:val="0"/>
        <w:spacing w:after="0"/>
        <w:ind w:right="113" w:hanging="540"/>
        <w:jc w:val="both"/>
        <w:rPr>
          <w:rFonts w:ascii="Times New Roman" w:hAnsi="Times New Roman"/>
          <w:color w:val="000000"/>
          <w:sz w:val="24"/>
          <w:szCs w:val="24"/>
          <w:lang w:val="sq-AL"/>
        </w:rPr>
      </w:pPr>
    </w:p>
    <w:p w14:paraId="050A6B6E" w14:textId="77777777" w:rsidR="002A5E5D" w:rsidRPr="00DA5150" w:rsidRDefault="002A5E5D" w:rsidP="002A5E5D">
      <w:pPr>
        <w:pStyle w:val="Heading2"/>
      </w:pPr>
      <w:bookmarkStart w:id="45" w:name="_Toc117032306"/>
      <w:r>
        <w:t>Article 101</w:t>
      </w:r>
      <w:bookmarkEnd w:id="45"/>
    </w:p>
    <w:p w14:paraId="7BC812A1" w14:textId="77777777" w:rsidR="002A5E5D" w:rsidRPr="00DA5150" w:rsidRDefault="002A5E5D" w:rsidP="002A5E5D">
      <w:pPr>
        <w:pStyle w:val="Heading2"/>
      </w:pPr>
      <w:bookmarkStart w:id="46" w:name="_Toc117032307"/>
      <w:r>
        <w:t>The right to appeal</w:t>
      </w:r>
      <w:bookmarkEnd w:id="46"/>
    </w:p>
    <w:p w14:paraId="457FA91E" w14:textId="192B69EB"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101.1 The Procurement Officer, aggrieved with the PPRC Board’s decision, shall be entitled to appeal to the Independent Oversight Board for the Kosovo Civil Service within thirty (30) calendar days from the day of notification of the decision if the same is a civil servant.</w:t>
      </w:r>
    </w:p>
    <w:p w14:paraId="4D87BCD6" w14:textId="77777777"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lang w:val="sq-AL"/>
        </w:rPr>
      </w:pPr>
    </w:p>
    <w:p w14:paraId="6B644EE2" w14:textId="008C53A4" w:rsidR="002A5E5D" w:rsidRPr="00DA5150" w:rsidRDefault="002A5E5D" w:rsidP="002A5E5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101.2 If the Procurement Officer is not a civil servant, the </w:t>
      </w:r>
      <w:r>
        <w:rPr>
          <w:rFonts w:ascii="Times New Roman" w:hAnsi="Times New Roman"/>
          <w:sz w:val="24"/>
          <w:szCs w:val="24"/>
          <w:highlight w:val="yellow"/>
        </w:rPr>
        <w:t>PPRC must serve on this person a written preliminary notice within ninety (90) days regarding the intention to cancel his/her certificate. The person concerned shall be entitled to appeal to the PPRC within thirty (30) calendar days from the date of this notice.</w:t>
      </w:r>
      <w:r>
        <w:rPr>
          <w:rFonts w:ascii="Times New Roman" w:hAnsi="Times New Roman"/>
          <w:sz w:val="24"/>
          <w:szCs w:val="24"/>
        </w:rPr>
        <w:t xml:space="preserve"> </w:t>
      </w:r>
    </w:p>
    <w:p w14:paraId="7D42D5EE" w14:textId="318B26A0" w:rsidR="002A5E5D" w:rsidRDefault="002A5E5D" w:rsidP="002A5E5D">
      <w:pPr>
        <w:autoSpaceDE w:val="0"/>
        <w:autoSpaceDN w:val="0"/>
        <w:adjustRightInd w:val="0"/>
        <w:spacing w:after="0"/>
        <w:ind w:right="113" w:hanging="540"/>
        <w:jc w:val="both"/>
        <w:rPr>
          <w:rFonts w:ascii="Times New Roman" w:hAnsi="Times New Roman"/>
          <w:color w:val="000000"/>
          <w:sz w:val="24"/>
          <w:szCs w:val="24"/>
        </w:rPr>
      </w:pPr>
      <w:r>
        <w:rPr>
          <w:rFonts w:ascii="Times New Roman" w:hAnsi="Times New Roman"/>
          <w:sz w:val="24"/>
          <w:szCs w:val="24"/>
        </w:rPr>
        <w:t xml:space="preserve">101.3 The person whose professional procurement certificate has been </w:t>
      </w:r>
      <w:r>
        <w:rPr>
          <w:rFonts w:ascii="Times New Roman" w:hAnsi="Times New Roman"/>
          <w:sz w:val="24"/>
          <w:szCs w:val="24"/>
          <w:highlight w:val="yellow"/>
        </w:rPr>
        <w:t>cance</w:t>
      </w:r>
      <w:r w:rsidR="00222295">
        <w:rPr>
          <w:rFonts w:ascii="Times New Roman" w:hAnsi="Times New Roman"/>
          <w:sz w:val="24"/>
          <w:szCs w:val="24"/>
          <w:highlight w:val="yellow"/>
        </w:rPr>
        <w:t>l</w:t>
      </w:r>
      <w:r>
        <w:rPr>
          <w:rFonts w:ascii="Times New Roman" w:hAnsi="Times New Roman"/>
          <w:sz w:val="24"/>
          <w:szCs w:val="24"/>
          <w:highlight w:val="yellow"/>
        </w:rPr>
        <w:t>led</w:t>
      </w:r>
      <w:r>
        <w:rPr>
          <w:rFonts w:ascii="Times New Roman" w:hAnsi="Times New Roman"/>
          <w:sz w:val="24"/>
          <w:szCs w:val="24"/>
        </w:rPr>
        <w:t xml:space="preserve"> may, after one year, begin the basic training to obtain a basic professional procurement certificate and after that, attend training to obtain an advanced professional procurement certificate.</w:t>
      </w:r>
    </w:p>
    <w:p w14:paraId="24C882E2" w14:textId="77777777" w:rsidR="00631CF5" w:rsidRPr="00DA5150" w:rsidRDefault="00631CF5" w:rsidP="002A5E5D">
      <w:pPr>
        <w:autoSpaceDE w:val="0"/>
        <w:autoSpaceDN w:val="0"/>
        <w:adjustRightInd w:val="0"/>
        <w:spacing w:after="0"/>
        <w:ind w:right="113" w:hanging="540"/>
        <w:jc w:val="both"/>
        <w:rPr>
          <w:rFonts w:ascii="Times New Roman" w:hAnsi="Times New Roman"/>
          <w:color w:val="000000"/>
          <w:sz w:val="24"/>
          <w:szCs w:val="24"/>
          <w:lang w:val="sq-AL"/>
        </w:rPr>
      </w:pPr>
    </w:p>
    <w:p w14:paraId="69AD3E7C" w14:textId="40FA0E0D" w:rsidR="000B2E9C" w:rsidRPr="00DA5150" w:rsidRDefault="002E3273" w:rsidP="000B2E9C">
      <w:pPr>
        <w:jc w:val="center"/>
        <w:rPr>
          <w:rFonts w:ascii="Times New Roman" w:hAnsi="Times New Roman" w:cs="Times New Roman"/>
          <w:b/>
          <w:sz w:val="24"/>
          <w:szCs w:val="24"/>
        </w:rPr>
      </w:pPr>
      <w:r>
        <w:rPr>
          <w:rFonts w:ascii="Times New Roman" w:hAnsi="Times New Roman"/>
          <w:b/>
          <w:sz w:val="24"/>
          <w:szCs w:val="24"/>
        </w:rPr>
        <w:t>Article 63</w:t>
      </w:r>
    </w:p>
    <w:p w14:paraId="3C09FD79" w14:textId="6D90347D" w:rsidR="00D21121" w:rsidRDefault="000B2E9C" w:rsidP="007F3D30">
      <w:pPr>
        <w:jc w:val="both"/>
        <w:rPr>
          <w:rFonts w:ascii="Times New Roman" w:hAnsi="Times New Roman" w:cs="Times New Roman"/>
          <w:sz w:val="24"/>
          <w:szCs w:val="24"/>
        </w:rPr>
      </w:pPr>
      <w:r>
        <w:rPr>
          <w:rFonts w:ascii="Times New Roman" w:hAnsi="Times New Roman"/>
          <w:sz w:val="24"/>
          <w:szCs w:val="24"/>
        </w:rPr>
        <w:t xml:space="preserve">Article 102 shall be renumbered as paragraph 1 and paragraph 2 shall be added with the following text:                                                               </w:t>
      </w:r>
    </w:p>
    <w:p w14:paraId="42D8ED34" w14:textId="4DF7F1F4" w:rsidR="00BB3724" w:rsidRPr="00DA5150" w:rsidRDefault="00BB3724" w:rsidP="00D21121">
      <w:pPr>
        <w:jc w:val="center"/>
        <w:rPr>
          <w:rFonts w:ascii="Times New Roman" w:hAnsi="Times New Roman" w:cs="Times New Roman"/>
          <w:b/>
          <w:sz w:val="24"/>
          <w:szCs w:val="24"/>
        </w:rPr>
      </w:pPr>
      <w:r>
        <w:rPr>
          <w:rFonts w:ascii="Times New Roman" w:hAnsi="Times New Roman"/>
          <w:b/>
          <w:sz w:val="24"/>
          <w:szCs w:val="24"/>
        </w:rPr>
        <w:t>Article 102</w:t>
      </w:r>
    </w:p>
    <w:p w14:paraId="1710C72C" w14:textId="77777777" w:rsidR="00BB3724" w:rsidRPr="00DA5150" w:rsidRDefault="00BB3724" w:rsidP="00BB3724">
      <w:pPr>
        <w:jc w:val="center"/>
        <w:rPr>
          <w:rFonts w:ascii="Times New Roman" w:hAnsi="Times New Roman" w:cs="Times New Roman"/>
          <w:b/>
          <w:sz w:val="24"/>
          <w:szCs w:val="24"/>
        </w:rPr>
      </w:pPr>
      <w:r>
        <w:rPr>
          <w:rFonts w:ascii="Times New Roman" w:hAnsi="Times New Roman"/>
          <w:b/>
          <w:sz w:val="24"/>
          <w:szCs w:val="24"/>
        </w:rPr>
        <w:lastRenderedPageBreak/>
        <w:t>Repeal provisions</w:t>
      </w:r>
    </w:p>
    <w:p w14:paraId="79B5B04F" w14:textId="3B881AA1" w:rsidR="000B2E9C" w:rsidRPr="00631CF5" w:rsidRDefault="000B2E9C" w:rsidP="00631CF5">
      <w:pPr>
        <w:pStyle w:val="ListParagraph"/>
        <w:numPr>
          <w:ilvl w:val="2"/>
          <w:numId w:val="10"/>
        </w:numPr>
        <w:ind w:left="-72"/>
        <w:jc w:val="both"/>
        <w:rPr>
          <w:rFonts w:ascii="Times New Roman" w:hAnsi="Times New Roman"/>
          <w:sz w:val="24"/>
          <w:szCs w:val="24"/>
          <w:highlight w:val="yellow"/>
        </w:rPr>
      </w:pPr>
      <w:r>
        <w:rPr>
          <w:rFonts w:ascii="Times New Roman" w:hAnsi="Times New Roman"/>
          <w:sz w:val="24"/>
          <w:szCs w:val="24"/>
          <w:highlight w:val="yellow"/>
        </w:rPr>
        <w:t xml:space="preserve">Upon the entry into force of this amendment and supplementation to Regulation No. 001/2022 on Public Procurement, the interpretations, opinions and announcements of the PPRC published on </w:t>
      </w:r>
      <w:hyperlink r:id="rId9" w:history="1">
        <w:r>
          <w:rPr>
            <w:rStyle w:val="Hyperlink"/>
            <w:rFonts w:ascii="Times New Roman" w:hAnsi="Times New Roman"/>
            <w:color w:val="auto"/>
            <w:sz w:val="24"/>
            <w:szCs w:val="24"/>
            <w:highlight w:val="yellow"/>
          </w:rPr>
          <w:t>https://e-prokurimi.rks-gov.net/</w:t>
        </w:r>
      </w:hyperlink>
      <w:r>
        <w:rPr>
          <w:rFonts w:ascii="Times New Roman" w:hAnsi="Times New Roman"/>
          <w:sz w:val="24"/>
          <w:szCs w:val="24"/>
          <w:highlight w:val="yellow"/>
        </w:rPr>
        <w:t xml:space="preserve">, shall be repealed, as follows: </w:t>
      </w:r>
    </w:p>
    <w:p w14:paraId="511E31A4" w14:textId="77777777" w:rsidR="00D05223" w:rsidRDefault="00D05223" w:rsidP="00D05223">
      <w:pPr>
        <w:pStyle w:val="ListParagraph"/>
        <w:ind w:left="180"/>
        <w:jc w:val="both"/>
        <w:rPr>
          <w:rFonts w:ascii="Times New Roman" w:hAnsi="Times New Roman"/>
          <w:sz w:val="24"/>
          <w:szCs w:val="24"/>
          <w:highlight w:val="yellow"/>
          <w:lang w:val="sq-AL"/>
        </w:rPr>
      </w:pPr>
    </w:p>
    <w:p w14:paraId="35E2D2AD" w14:textId="2E4CCA59" w:rsidR="004A73EE" w:rsidRPr="00D05223" w:rsidRDefault="00D05223" w:rsidP="00D05223">
      <w:pPr>
        <w:pStyle w:val="ListParagraph"/>
        <w:numPr>
          <w:ilvl w:val="0"/>
          <w:numId w:val="88"/>
        </w:numPr>
        <w:jc w:val="both"/>
        <w:rPr>
          <w:rFonts w:ascii="Times New Roman" w:hAnsi="Times New Roman"/>
          <w:sz w:val="24"/>
          <w:szCs w:val="24"/>
          <w:highlight w:val="yellow"/>
        </w:rPr>
      </w:pPr>
      <w:r>
        <w:rPr>
          <w:rFonts w:ascii="Times New Roman" w:hAnsi="Times New Roman"/>
          <w:sz w:val="24"/>
          <w:szCs w:val="24"/>
          <w:highlight w:val="yellow"/>
        </w:rPr>
        <w:t>The interpretation dated 22.11.2022 published on the electronic platform in the section “Interpretations” according to Question No. 07.</w:t>
      </w:r>
    </w:p>
    <w:p w14:paraId="59B902F9" w14:textId="488498EA" w:rsidR="004A73EE" w:rsidRDefault="00D05223" w:rsidP="004A73EE">
      <w:pPr>
        <w:pStyle w:val="ListParagraph"/>
        <w:numPr>
          <w:ilvl w:val="0"/>
          <w:numId w:val="5"/>
        </w:numPr>
        <w:autoSpaceDE w:val="0"/>
        <w:autoSpaceDN w:val="0"/>
        <w:adjustRightInd w:val="0"/>
        <w:spacing w:after="0" w:line="276" w:lineRule="auto"/>
        <w:ind w:right="113"/>
        <w:jc w:val="both"/>
        <w:rPr>
          <w:rFonts w:ascii="Times New Roman" w:hAnsi="Times New Roman"/>
          <w:sz w:val="24"/>
          <w:szCs w:val="24"/>
          <w:highlight w:val="yellow"/>
        </w:rPr>
      </w:pPr>
      <w:r>
        <w:rPr>
          <w:rFonts w:ascii="Times New Roman" w:hAnsi="Times New Roman"/>
          <w:sz w:val="24"/>
          <w:szCs w:val="24"/>
          <w:highlight w:val="yellow"/>
        </w:rPr>
        <w:t>The opinion dated 22.11.2022 published on the electronic platform in the section “Opinions” according to Question No. 08.</w:t>
      </w:r>
    </w:p>
    <w:p w14:paraId="178D1D35" w14:textId="496AC101" w:rsidR="00D05223" w:rsidRPr="00577A6D" w:rsidRDefault="00D05223" w:rsidP="00D05223">
      <w:pPr>
        <w:pStyle w:val="ListParagraph"/>
        <w:numPr>
          <w:ilvl w:val="0"/>
          <w:numId w:val="5"/>
        </w:numPr>
        <w:autoSpaceDE w:val="0"/>
        <w:autoSpaceDN w:val="0"/>
        <w:adjustRightInd w:val="0"/>
        <w:spacing w:after="0" w:line="276" w:lineRule="auto"/>
        <w:ind w:right="113"/>
        <w:jc w:val="both"/>
        <w:rPr>
          <w:rFonts w:ascii="Times New Roman" w:hAnsi="Times New Roman"/>
          <w:b/>
          <w:sz w:val="24"/>
          <w:szCs w:val="24"/>
          <w:highlight w:val="yellow"/>
        </w:rPr>
      </w:pPr>
      <w:r>
        <w:rPr>
          <w:rFonts w:ascii="Times New Roman" w:hAnsi="Times New Roman"/>
          <w:sz w:val="24"/>
          <w:szCs w:val="24"/>
          <w:highlight w:val="yellow"/>
        </w:rPr>
        <w:t xml:space="preserve">The interpretation dated 22.11.2022 published on the electronic platform in the section “Interpretations” according to Question No. 12. </w:t>
      </w:r>
    </w:p>
    <w:p w14:paraId="5069ED94" w14:textId="77777777" w:rsidR="00577A6D" w:rsidRPr="008D6648" w:rsidRDefault="00577A6D" w:rsidP="00577A6D">
      <w:pPr>
        <w:pStyle w:val="ListParagraph"/>
        <w:numPr>
          <w:ilvl w:val="0"/>
          <w:numId w:val="5"/>
        </w:numPr>
        <w:autoSpaceDE w:val="0"/>
        <w:autoSpaceDN w:val="0"/>
        <w:adjustRightInd w:val="0"/>
        <w:spacing w:after="0" w:line="276" w:lineRule="auto"/>
        <w:ind w:right="113"/>
        <w:jc w:val="both"/>
        <w:rPr>
          <w:rFonts w:ascii="Times New Roman" w:hAnsi="Times New Roman"/>
          <w:b/>
          <w:sz w:val="24"/>
          <w:szCs w:val="24"/>
          <w:highlight w:val="yellow"/>
        </w:rPr>
      </w:pPr>
      <w:r>
        <w:rPr>
          <w:rFonts w:ascii="Times New Roman" w:hAnsi="Times New Roman"/>
          <w:sz w:val="24"/>
          <w:szCs w:val="24"/>
          <w:highlight w:val="yellow"/>
        </w:rPr>
        <w:t>The interpretation dated 09.06.2023 published on the electronic platform in the section “Interpretations” according to Question No. 28.</w:t>
      </w:r>
    </w:p>
    <w:p w14:paraId="2DF07EFF" w14:textId="019AD5D9" w:rsidR="00D53273" w:rsidRDefault="00D53273" w:rsidP="00545CAF">
      <w:pPr>
        <w:pStyle w:val="ListParagraph"/>
        <w:numPr>
          <w:ilvl w:val="0"/>
          <w:numId w:val="12"/>
        </w:numPr>
        <w:jc w:val="both"/>
        <w:rPr>
          <w:rFonts w:ascii="Times New Roman" w:hAnsi="Times New Roman"/>
          <w:sz w:val="24"/>
          <w:szCs w:val="24"/>
          <w:highlight w:val="yellow"/>
        </w:rPr>
      </w:pPr>
      <w:r>
        <w:rPr>
          <w:rFonts w:ascii="Times New Roman" w:hAnsi="Times New Roman"/>
          <w:sz w:val="24"/>
          <w:szCs w:val="24"/>
          <w:highlight w:val="yellow"/>
        </w:rPr>
        <w:t>The interpretation dated 22.06.2023 published on the electronic platform in the section “Interpretations” according to Question No. 29.</w:t>
      </w:r>
    </w:p>
    <w:p w14:paraId="63800F12" w14:textId="486A259A" w:rsidR="00BA202C" w:rsidRDefault="00BA202C" w:rsidP="00BA202C">
      <w:pPr>
        <w:pStyle w:val="ListParagraph"/>
        <w:numPr>
          <w:ilvl w:val="0"/>
          <w:numId w:val="12"/>
        </w:numPr>
        <w:jc w:val="both"/>
        <w:rPr>
          <w:rFonts w:ascii="Times New Roman" w:hAnsi="Times New Roman"/>
          <w:sz w:val="24"/>
          <w:szCs w:val="24"/>
          <w:highlight w:val="yellow"/>
        </w:rPr>
      </w:pPr>
      <w:r>
        <w:rPr>
          <w:rFonts w:ascii="Times New Roman" w:hAnsi="Times New Roman"/>
          <w:sz w:val="24"/>
          <w:szCs w:val="24"/>
          <w:highlight w:val="yellow"/>
        </w:rPr>
        <w:t>The interpretation dated 24.10.2024 published on the electronic platform in the section “Interpretations” according to Question No. 31.</w:t>
      </w:r>
    </w:p>
    <w:p w14:paraId="41F4CFC9" w14:textId="50937340" w:rsidR="00626234" w:rsidRPr="00120761" w:rsidRDefault="00626234" w:rsidP="00320031">
      <w:pPr>
        <w:pStyle w:val="ListParagraph"/>
        <w:numPr>
          <w:ilvl w:val="0"/>
          <w:numId w:val="5"/>
        </w:numPr>
        <w:autoSpaceDE w:val="0"/>
        <w:autoSpaceDN w:val="0"/>
        <w:adjustRightInd w:val="0"/>
        <w:spacing w:after="0" w:line="276" w:lineRule="auto"/>
        <w:ind w:right="113"/>
        <w:jc w:val="both"/>
        <w:rPr>
          <w:rFonts w:ascii="Times New Roman" w:hAnsi="Times New Roman"/>
          <w:b/>
          <w:sz w:val="24"/>
          <w:szCs w:val="24"/>
          <w:highlight w:val="yellow"/>
        </w:rPr>
      </w:pPr>
      <w:r>
        <w:rPr>
          <w:rFonts w:ascii="Times New Roman" w:hAnsi="Times New Roman"/>
          <w:sz w:val="24"/>
          <w:szCs w:val="24"/>
          <w:highlight w:val="yellow"/>
        </w:rPr>
        <w:t>The interpretation dated 24.10.2023 published on the electronic platform in the link “Interpretations” according to Question No. 33.</w:t>
      </w:r>
    </w:p>
    <w:p w14:paraId="5E7ED87E" w14:textId="77777777" w:rsidR="008D6648" w:rsidRPr="008D6648" w:rsidRDefault="008D6648" w:rsidP="00320031">
      <w:pPr>
        <w:pStyle w:val="ListParagraph"/>
        <w:numPr>
          <w:ilvl w:val="0"/>
          <w:numId w:val="5"/>
        </w:numPr>
        <w:autoSpaceDE w:val="0"/>
        <w:autoSpaceDN w:val="0"/>
        <w:adjustRightInd w:val="0"/>
        <w:spacing w:after="0" w:line="276" w:lineRule="auto"/>
        <w:ind w:right="113"/>
        <w:jc w:val="both"/>
        <w:rPr>
          <w:rFonts w:ascii="Times New Roman" w:hAnsi="Times New Roman"/>
          <w:b/>
          <w:sz w:val="24"/>
          <w:szCs w:val="24"/>
          <w:highlight w:val="yellow"/>
        </w:rPr>
      </w:pPr>
      <w:r>
        <w:rPr>
          <w:rFonts w:ascii="Times New Roman" w:hAnsi="Times New Roman"/>
          <w:sz w:val="24"/>
          <w:szCs w:val="24"/>
          <w:highlight w:val="yellow"/>
        </w:rPr>
        <w:t>The PPRC notification dated 14.04.2023 published on the electronic platform in the link “News”.</w:t>
      </w:r>
    </w:p>
    <w:p w14:paraId="43444452" w14:textId="77777777" w:rsidR="008D6648" w:rsidRPr="008D6648" w:rsidRDefault="008D6648" w:rsidP="00320031">
      <w:pPr>
        <w:pStyle w:val="ListParagraph"/>
        <w:numPr>
          <w:ilvl w:val="0"/>
          <w:numId w:val="5"/>
        </w:numPr>
        <w:autoSpaceDE w:val="0"/>
        <w:autoSpaceDN w:val="0"/>
        <w:adjustRightInd w:val="0"/>
        <w:spacing w:after="0" w:line="276" w:lineRule="auto"/>
        <w:ind w:right="113"/>
        <w:jc w:val="both"/>
        <w:rPr>
          <w:rFonts w:ascii="Times New Roman" w:hAnsi="Times New Roman"/>
          <w:b/>
          <w:sz w:val="24"/>
          <w:szCs w:val="24"/>
          <w:highlight w:val="yellow"/>
        </w:rPr>
      </w:pPr>
      <w:r>
        <w:rPr>
          <w:rFonts w:ascii="Times New Roman" w:hAnsi="Times New Roman"/>
          <w:sz w:val="24"/>
          <w:szCs w:val="24"/>
          <w:highlight w:val="yellow"/>
        </w:rPr>
        <w:t>The PPRC notification dated 14.06.2023 published on the electronic platform in the link</w:t>
      </w:r>
    </w:p>
    <w:p w14:paraId="2CFDE2DE" w14:textId="63638A40" w:rsidR="008D6648" w:rsidRDefault="008D6648" w:rsidP="008D6648">
      <w:pPr>
        <w:pStyle w:val="ListParagraph"/>
        <w:autoSpaceDE w:val="0"/>
        <w:autoSpaceDN w:val="0"/>
        <w:adjustRightInd w:val="0"/>
        <w:spacing w:after="0" w:line="276" w:lineRule="auto"/>
        <w:ind w:right="113"/>
        <w:jc w:val="both"/>
        <w:rPr>
          <w:rFonts w:ascii="Times New Roman" w:hAnsi="Times New Roman"/>
          <w:sz w:val="24"/>
          <w:szCs w:val="24"/>
        </w:rPr>
      </w:pPr>
      <w:r>
        <w:rPr>
          <w:rFonts w:ascii="Times New Roman" w:hAnsi="Times New Roman"/>
          <w:sz w:val="24"/>
          <w:szCs w:val="24"/>
          <w:highlight w:val="yellow"/>
        </w:rPr>
        <w:t>“News'”</w:t>
      </w:r>
    </w:p>
    <w:p w14:paraId="193F14BD" w14:textId="77777777" w:rsidR="00631CF5" w:rsidRDefault="00631CF5" w:rsidP="00A96A4D">
      <w:pPr>
        <w:autoSpaceDE w:val="0"/>
        <w:autoSpaceDN w:val="0"/>
        <w:adjustRightInd w:val="0"/>
        <w:spacing w:after="0" w:line="276" w:lineRule="auto"/>
        <w:ind w:right="113"/>
        <w:jc w:val="center"/>
        <w:rPr>
          <w:rFonts w:ascii="Times New Roman" w:hAnsi="Times New Roman" w:cs="Times New Roman"/>
          <w:b/>
          <w:color w:val="000000"/>
          <w:sz w:val="24"/>
          <w:szCs w:val="24"/>
          <w:lang w:val="sq-AL"/>
        </w:rPr>
      </w:pPr>
    </w:p>
    <w:p w14:paraId="055DCE0E" w14:textId="77777777" w:rsidR="00631CF5" w:rsidRDefault="00631CF5" w:rsidP="00A96A4D">
      <w:pPr>
        <w:autoSpaceDE w:val="0"/>
        <w:autoSpaceDN w:val="0"/>
        <w:adjustRightInd w:val="0"/>
        <w:spacing w:after="0" w:line="276" w:lineRule="auto"/>
        <w:ind w:right="113"/>
        <w:jc w:val="center"/>
        <w:rPr>
          <w:rFonts w:ascii="Times New Roman" w:hAnsi="Times New Roman" w:cs="Times New Roman"/>
          <w:b/>
          <w:color w:val="000000"/>
          <w:sz w:val="24"/>
          <w:szCs w:val="24"/>
          <w:lang w:val="sq-AL"/>
        </w:rPr>
      </w:pPr>
    </w:p>
    <w:p w14:paraId="1244013B" w14:textId="7765543E" w:rsidR="00A96A4D" w:rsidRPr="00DA5150" w:rsidRDefault="00B03648" w:rsidP="00A96A4D">
      <w:pPr>
        <w:autoSpaceDE w:val="0"/>
        <w:autoSpaceDN w:val="0"/>
        <w:adjustRightInd w:val="0"/>
        <w:spacing w:after="0" w:line="276" w:lineRule="auto"/>
        <w:ind w:right="113"/>
        <w:jc w:val="center"/>
        <w:rPr>
          <w:rFonts w:ascii="Times New Roman" w:hAnsi="Times New Roman" w:cs="Times New Roman"/>
          <w:b/>
          <w:color w:val="000000"/>
          <w:sz w:val="24"/>
          <w:szCs w:val="24"/>
        </w:rPr>
      </w:pPr>
      <w:r>
        <w:rPr>
          <w:rFonts w:ascii="Times New Roman" w:hAnsi="Times New Roman"/>
          <w:b/>
          <w:color w:val="000000"/>
          <w:sz w:val="24"/>
          <w:szCs w:val="24"/>
        </w:rPr>
        <w:t>Article 64</w:t>
      </w:r>
    </w:p>
    <w:p w14:paraId="55F0001C" w14:textId="7AB6A88D" w:rsidR="00A96A4D" w:rsidRDefault="00A96A4D" w:rsidP="00A96A4D">
      <w:pPr>
        <w:autoSpaceDE w:val="0"/>
        <w:autoSpaceDN w:val="0"/>
        <w:adjustRightInd w:val="0"/>
        <w:spacing w:after="0" w:line="276" w:lineRule="auto"/>
        <w:ind w:right="113"/>
        <w:jc w:val="center"/>
        <w:rPr>
          <w:rFonts w:ascii="Times New Roman" w:hAnsi="Times New Roman" w:cs="Times New Roman"/>
          <w:b/>
          <w:color w:val="000000"/>
          <w:sz w:val="24"/>
          <w:szCs w:val="24"/>
        </w:rPr>
      </w:pPr>
      <w:r>
        <w:rPr>
          <w:rFonts w:ascii="Times New Roman" w:hAnsi="Times New Roman"/>
          <w:b/>
          <w:color w:val="000000"/>
          <w:sz w:val="24"/>
          <w:szCs w:val="24"/>
        </w:rPr>
        <w:t>Entry into force</w:t>
      </w:r>
    </w:p>
    <w:p w14:paraId="4C6D35A3" w14:textId="77777777" w:rsidR="00631CF5" w:rsidRPr="00DA5150" w:rsidRDefault="00631CF5" w:rsidP="00A96A4D">
      <w:pPr>
        <w:autoSpaceDE w:val="0"/>
        <w:autoSpaceDN w:val="0"/>
        <w:adjustRightInd w:val="0"/>
        <w:spacing w:after="0" w:line="276" w:lineRule="auto"/>
        <w:ind w:right="113"/>
        <w:jc w:val="center"/>
        <w:rPr>
          <w:rFonts w:ascii="Times New Roman" w:hAnsi="Times New Roman" w:cs="Times New Roman"/>
          <w:b/>
          <w:color w:val="000000"/>
          <w:sz w:val="24"/>
          <w:szCs w:val="24"/>
          <w:lang w:val="sq-AL"/>
        </w:rPr>
      </w:pPr>
    </w:p>
    <w:p w14:paraId="6FE981E1" w14:textId="0BC2392B" w:rsidR="008727CE" w:rsidRPr="00765837" w:rsidRDefault="00A96A4D" w:rsidP="00A96A4D">
      <w:pPr>
        <w:autoSpaceDE w:val="0"/>
        <w:autoSpaceDN w:val="0"/>
        <w:adjustRightInd w:val="0"/>
        <w:spacing w:after="0" w:line="276" w:lineRule="auto"/>
        <w:ind w:right="113"/>
        <w:jc w:val="both"/>
        <w:rPr>
          <w:rFonts w:ascii="Times New Roman" w:hAnsi="Times New Roman" w:cs="Times New Roman"/>
          <w:b/>
          <w:color w:val="000000"/>
          <w:sz w:val="24"/>
          <w:szCs w:val="24"/>
        </w:rPr>
      </w:pPr>
      <w:r>
        <w:rPr>
          <w:rFonts w:ascii="Times New Roman" w:hAnsi="Times New Roman"/>
          <w:color w:val="000000"/>
          <w:sz w:val="24"/>
          <w:szCs w:val="24"/>
        </w:rPr>
        <w:t>This amendment and supplementation to Regulation No. 001/2022 on Public Procurement shall enter into force on:</w:t>
      </w:r>
      <w:r w:rsidR="00222295">
        <w:rPr>
          <w:rFonts w:ascii="Times New Roman" w:hAnsi="Times New Roman"/>
          <w:color w:val="000000"/>
          <w:sz w:val="24"/>
          <w:szCs w:val="24"/>
        </w:rPr>
        <w:t xml:space="preserve"> </w:t>
      </w:r>
      <w:r w:rsidR="00764631">
        <w:rPr>
          <w:rFonts w:ascii="Times New Roman" w:hAnsi="Times New Roman"/>
          <w:b/>
          <w:color w:val="000000"/>
          <w:sz w:val="24"/>
          <w:szCs w:val="24"/>
        </w:rPr>
        <w:t xml:space="preserve">11.11.2024      </w:t>
      </w:r>
    </w:p>
    <w:p w14:paraId="30520616" w14:textId="77777777" w:rsidR="005A1F52" w:rsidRDefault="00764631" w:rsidP="00A96A4D">
      <w:pPr>
        <w:autoSpaceDE w:val="0"/>
        <w:autoSpaceDN w:val="0"/>
        <w:adjustRightInd w:val="0"/>
        <w:spacing w:after="0" w:line="276" w:lineRule="auto"/>
        <w:ind w:right="113"/>
        <w:jc w:val="both"/>
        <w:rPr>
          <w:rFonts w:ascii="Times New Roman" w:hAnsi="Times New Roman" w:cs="Times New Roman"/>
          <w:color w:val="000000"/>
          <w:sz w:val="24"/>
          <w:szCs w:val="24"/>
        </w:rPr>
      </w:pPr>
      <w:r>
        <w:rPr>
          <w:rFonts w:ascii="Times New Roman" w:hAnsi="Times New Roman"/>
          <w:color w:val="000000"/>
          <w:sz w:val="24"/>
          <w:szCs w:val="24"/>
        </w:rPr>
        <w:t xml:space="preserve">                                                                                             </w:t>
      </w:r>
    </w:p>
    <w:p w14:paraId="24174280" w14:textId="429FBA5E" w:rsidR="00A96A4D" w:rsidRPr="00765837" w:rsidRDefault="005A1F52" w:rsidP="00A96A4D">
      <w:pPr>
        <w:autoSpaceDE w:val="0"/>
        <w:autoSpaceDN w:val="0"/>
        <w:adjustRightInd w:val="0"/>
        <w:spacing w:after="0" w:line="276" w:lineRule="auto"/>
        <w:ind w:right="113"/>
        <w:jc w:val="both"/>
        <w:rPr>
          <w:rFonts w:ascii="Times New Roman" w:hAnsi="Times New Roman" w:cs="Times New Roman"/>
          <w:b/>
          <w:color w:val="000000"/>
          <w:sz w:val="24"/>
          <w:szCs w:val="24"/>
        </w:rPr>
      </w:pPr>
      <w:r>
        <w:rPr>
          <w:rFonts w:ascii="Times New Roman" w:hAnsi="Times New Roman"/>
          <w:color w:val="000000"/>
          <w:sz w:val="24"/>
          <w:szCs w:val="24"/>
        </w:rPr>
        <w:t xml:space="preserve">                                                                                              Osman Vishaj                  </w:t>
      </w:r>
      <w:r>
        <w:rPr>
          <w:rFonts w:ascii="Times New Roman" w:hAnsi="Times New Roman"/>
          <w:b/>
          <w:color w:val="000000"/>
          <w:sz w:val="24"/>
          <w:szCs w:val="24"/>
        </w:rPr>
        <w:t xml:space="preserve">                                                                                                                                   </w:t>
      </w:r>
    </w:p>
    <w:p w14:paraId="54B72D2E" w14:textId="38FC9F29" w:rsidR="00A96A4D" w:rsidRPr="00765837" w:rsidRDefault="008727CE" w:rsidP="00764631">
      <w:pPr>
        <w:jc w:val="both"/>
        <w:rPr>
          <w:rFonts w:ascii="Times New Roman" w:hAnsi="Times New Roman" w:cs="Times New Roman"/>
          <w:b/>
          <w:sz w:val="24"/>
          <w:szCs w:val="24"/>
        </w:rPr>
      </w:pPr>
      <w:r>
        <w:rPr>
          <w:rFonts w:ascii="Times New Roman" w:hAnsi="Times New Roman"/>
          <w:b/>
          <w:sz w:val="24"/>
          <w:szCs w:val="24"/>
        </w:rPr>
        <w:t xml:space="preserve">                                                                                 __________________________                                                                                                                                        </w:t>
      </w:r>
    </w:p>
    <w:p w14:paraId="124D15FB" w14:textId="23A0B670" w:rsidR="00A96A4D" w:rsidRPr="00765837" w:rsidRDefault="008727CE" w:rsidP="00241A59">
      <w:pPr>
        <w:pStyle w:val="ListParagraph"/>
        <w:jc w:val="both"/>
        <w:rPr>
          <w:rFonts w:ascii="Times New Roman" w:hAnsi="Times New Roman" w:cs="Times New Roman"/>
          <w:b/>
          <w:sz w:val="24"/>
          <w:szCs w:val="24"/>
        </w:rPr>
      </w:pPr>
      <w:r>
        <w:rPr>
          <w:rFonts w:ascii="Times New Roman" w:hAnsi="Times New Roman"/>
          <w:b/>
          <w:sz w:val="24"/>
          <w:szCs w:val="24"/>
        </w:rPr>
        <w:t xml:space="preserve">Prishtina, 04.11.2024                       </w:t>
      </w:r>
      <w:r w:rsidR="00222295">
        <w:rPr>
          <w:rFonts w:ascii="Times New Roman" w:hAnsi="Times New Roman"/>
          <w:b/>
          <w:sz w:val="24"/>
          <w:szCs w:val="24"/>
        </w:rPr>
        <w:t xml:space="preserve">        </w:t>
      </w:r>
      <w:r>
        <w:rPr>
          <w:rFonts w:ascii="Times New Roman" w:hAnsi="Times New Roman"/>
          <w:b/>
          <w:sz w:val="24"/>
          <w:szCs w:val="24"/>
        </w:rPr>
        <w:t xml:space="preserve">  Chairman of the PPRC Board</w:t>
      </w:r>
    </w:p>
    <w:p w14:paraId="3250F09D" w14:textId="77777777" w:rsidR="00241A59" w:rsidRPr="000B2E9C" w:rsidRDefault="00241A59" w:rsidP="00241A59">
      <w:pPr>
        <w:pStyle w:val="ListParagraph"/>
        <w:jc w:val="both"/>
        <w:rPr>
          <w:rFonts w:ascii="Times New Roman" w:hAnsi="Times New Roman" w:cs="Times New Roman"/>
          <w:sz w:val="24"/>
          <w:szCs w:val="24"/>
          <w:lang w:val="sq-AL"/>
        </w:rPr>
      </w:pPr>
    </w:p>
    <w:sectPr w:rsidR="00241A59" w:rsidRPr="000B2E9C" w:rsidSect="00216C91">
      <w:pgSz w:w="12240" w:h="15840"/>
      <w:pgMar w:top="1440" w:right="1440" w:bottom="1440" w:left="1440" w:header="0" w:footer="122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26C73" w14:textId="77777777" w:rsidR="006C053F" w:rsidRDefault="006C053F" w:rsidP="0030637A">
      <w:pPr>
        <w:spacing w:after="0" w:line="240" w:lineRule="auto"/>
      </w:pPr>
      <w:r>
        <w:separator/>
      </w:r>
    </w:p>
  </w:endnote>
  <w:endnote w:type="continuationSeparator" w:id="0">
    <w:p w14:paraId="4B75601E" w14:textId="77777777" w:rsidR="006C053F" w:rsidRDefault="006C053F" w:rsidP="0030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A381" w14:textId="77777777" w:rsidR="006C053F" w:rsidRDefault="006C053F" w:rsidP="0030637A">
      <w:pPr>
        <w:spacing w:after="0" w:line="240" w:lineRule="auto"/>
      </w:pPr>
      <w:r>
        <w:separator/>
      </w:r>
    </w:p>
  </w:footnote>
  <w:footnote w:type="continuationSeparator" w:id="0">
    <w:p w14:paraId="5718307B" w14:textId="77777777" w:rsidR="006C053F" w:rsidRDefault="006C053F" w:rsidP="00306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0D5"/>
    <w:multiLevelType w:val="hybridMultilevel"/>
    <w:tmpl w:val="BECC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1716"/>
    <w:multiLevelType w:val="hybridMultilevel"/>
    <w:tmpl w:val="E564D4A4"/>
    <w:lvl w:ilvl="0" w:tplc="5DFAA2B8">
      <w:start w:val="1"/>
      <w:numFmt w:val="lowerLetter"/>
      <w:lvlText w:val="%1."/>
      <w:lvlJc w:val="left"/>
      <w:pPr>
        <w:ind w:left="960" w:hanging="360"/>
      </w:pPr>
      <w:rPr>
        <w:rFonts w:hint="default"/>
      </w:rPr>
    </w:lvl>
    <w:lvl w:ilvl="1" w:tplc="041C0019" w:tentative="1">
      <w:start w:val="1"/>
      <w:numFmt w:val="lowerLetter"/>
      <w:lvlText w:val="%2."/>
      <w:lvlJc w:val="left"/>
      <w:pPr>
        <w:ind w:left="1680" w:hanging="360"/>
      </w:pPr>
    </w:lvl>
    <w:lvl w:ilvl="2" w:tplc="041C001B" w:tentative="1">
      <w:start w:val="1"/>
      <w:numFmt w:val="lowerRoman"/>
      <w:lvlText w:val="%3."/>
      <w:lvlJc w:val="right"/>
      <w:pPr>
        <w:ind w:left="2400" w:hanging="180"/>
      </w:pPr>
    </w:lvl>
    <w:lvl w:ilvl="3" w:tplc="041C000F" w:tentative="1">
      <w:start w:val="1"/>
      <w:numFmt w:val="decimal"/>
      <w:lvlText w:val="%4."/>
      <w:lvlJc w:val="left"/>
      <w:pPr>
        <w:ind w:left="3120" w:hanging="360"/>
      </w:pPr>
    </w:lvl>
    <w:lvl w:ilvl="4" w:tplc="041C0019" w:tentative="1">
      <w:start w:val="1"/>
      <w:numFmt w:val="lowerLetter"/>
      <w:lvlText w:val="%5."/>
      <w:lvlJc w:val="left"/>
      <w:pPr>
        <w:ind w:left="3840" w:hanging="360"/>
      </w:pPr>
    </w:lvl>
    <w:lvl w:ilvl="5" w:tplc="041C001B" w:tentative="1">
      <w:start w:val="1"/>
      <w:numFmt w:val="lowerRoman"/>
      <w:lvlText w:val="%6."/>
      <w:lvlJc w:val="right"/>
      <w:pPr>
        <w:ind w:left="4560" w:hanging="180"/>
      </w:pPr>
    </w:lvl>
    <w:lvl w:ilvl="6" w:tplc="041C000F" w:tentative="1">
      <w:start w:val="1"/>
      <w:numFmt w:val="decimal"/>
      <w:lvlText w:val="%7."/>
      <w:lvlJc w:val="left"/>
      <w:pPr>
        <w:ind w:left="5280" w:hanging="360"/>
      </w:pPr>
    </w:lvl>
    <w:lvl w:ilvl="7" w:tplc="041C0019" w:tentative="1">
      <w:start w:val="1"/>
      <w:numFmt w:val="lowerLetter"/>
      <w:lvlText w:val="%8."/>
      <w:lvlJc w:val="left"/>
      <w:pPr>
        <w:ind w:left="6000" w:hanging="360"/>
      </w:pPr>
    </w:lvl>
    <w:lvl w:ilvl="8" w:tplc="041C001B" w:tentative="1">
      <w:start w:val="1"/>
      <w:numFmt w:val="lowerRoman"/>
      <w:lvlText w:val="%9."/>
      <w:lvlJc w:val="right"/>
      <w:pPr>
        <w:ind w:left="6720" w:hanging="180"/>
      </w:pPr>
    </w:lvl>
  </w:abstractNum>
  <w:abstractNum w:abstractNumId="2" w15:restartNumberingAfterBreak="0">
    <w:nsid w:val="02D133DE"/>
    <w:multiLevelType w:val="multilevel"/>
    <w:tmpl w:val="2A8824F0"/>
    <w:lvl w:ilvl="0">
      <w:start w:val="45"/>
      <w:numFmt w:val="decimal"/>
      <w:lvlText w:val="%1"/>
      <w:lvlJc w:val="left"/>
      <w:pPr>
        <w:ind w:left="540" w:hanging="540"/>
      </w:pPr>
      <w:rPr>
        <w:rFonts w:ascii="Times New Roman" w:hAnsi="Times New Roman" w:cs="Times New Roman" w:hint="default"/>
        <w:sz w:val="24"/>
      </w:rPr>
    </w:lvl>
    <w:lvl w:ilvl="1">
      <w:start w:val="35"/>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 w15:restartNumberingAfterBreak="0">
    <w:nsid w:val="03270C15"/>
    <w:multiLevelType w:val="multilevel"/>
    <w:tmpl w:val="762CFB78"/>
    <w:lvl w:ilvl="0">
      <w:start w:val="4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B9064F"/>
    <w:multiLevelType w:val="multilevel"/>
    <w:tmpl w:val="766EC86A"/>
    <w:lvl w:ilvl="0">
      <w:start w:val="3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607F53"/>
    <w:multiLevelType w:val="hybridMultilevel"/>
    <w:tmpl w:val="F2F068C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57A5396"/>
    <w:multiLevelType w:val="multilevel"/>
    <w:tmpl w:val="B700EDD0"/>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5814BF7"/>
    <w:multiLevelType w:val="multilevel"/>
    <w:tmpl w:val="0CB4A42C"/>
    <w:lvl w:ilvl="0">
      <w:start w:val="47"/>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093AEC"/>
    <w:multiLevelType w:val="multilevel"/>
    <w:tmpl w:val="68BC846C"/>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6FD3E9A"/>
    <w:multiLevelType w:val="multilevel"/>
    <w:tmpl w:val="B87CF9E8"/>
    <w:lvl w:ilvl="0">
      <w:start w:val="55"/>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A95AAF"/>
    <w:multiLevelType w:val="multilevel"/>
    <w:tmpl w:val="51966062"/>
    <w:lvl w:ilvl="0">
      <w:start w:val="26"/>
      <w:numFmt w:val="decimal"/>
      <w:lvlText w:val="%1"/>
      <w:lvlJc w:val="left"/>
      <w:pPr>
        <w:ind w:left="540" w:hanging="540"/>
      </w:pPr>
      <w:rPr>
        <w:rFonts w:cstheme="minorBidi" w:hint="default"/>
      </w:rPr>
    </w:lvl>
    <w:lvl w:ilvl="1">
      <w:start w:val="11"/>
      <w:numFmt w:val="decimal"/>
      <w:lvlText w:val="%1.%2"/>
      <w:lvlJc w:val="left"/>
      <w:pPr>
        <w:ind w:left="540" w:hanging="54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09525199"/>
    <w:multiLevelType w:val="hybridMultilevel"/>
    <w:tmpl w:val="004EFE38"/>
    <w:lvl w:ilvl="0" w:tplc="31001F90">
      <w:start w:val="1"/>
      <w:numFmt w:val="lowerLetter"/>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A8A0371"/>
    <w:multiLevelType w:val="multilevel"/>
    <w:tmpl w:val="53F8DFF8"/>
    <w:lvl w:ilvl="0">
      <w:start w:val="5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D1121C"/>
    <w:multiLevelType w:val="hybridMultilevel"/>
    <w:tmpl w:val="CD04D23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10BC3259"/>
    <w:multiLevelType w:val="hybridMultilevel"/>
    <w:tmpl w:val="3EF228B6"/>
    <w:lvl w:ilvl="0" w:tplc="04090019">
      <w:start w:val="1"/>
      <w:numFmt w:val="lowerLetter"/>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5" w15:restartNumberingAfterBreak="0">
    <w:nsid w:val="13B24618"/>
    <w:multiLevelType w:val="multilevel"/>
    <w:tmpl w:val="AED816AC"/>
    <w:lvl w:ilvl="0">
      <w:start w:val="38"/>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D40C8"/>
    <w:multiLevelType w:val="hybridMultilevel"/>
    <w:tmpl w:val="CAF80AEE"/>
    <w:lvl w:ilvl="0" w:tplc="90EACFF0">
      <w:start w:val="12"/>
      <w:numFmt w:val="lowerLetter"/>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17" w15:restartNumberingAfterBreak="0">
    <w:nsid w:val="14D313CA"/>
    <w:multiLevelType w:val="multilevel"/>
    <w:tmpl w:val="D97C28D6"/>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D36F5D"/>
    <w:multiLevelType w:val="multilevel"/>
    <w:tmpl w:val="C91E1E3E"/>
    <w:lvl w:ilvl="0">
      <w:start w:val="25"/>
      <w:numFmt w:val="decimal"/>
      <w:lvlText w:val="%1"/>
      <w:lvlJc w:val="left"/>
      <w:pPr>
        <w:ind w:left="540" w:hanging="540"/>
      </w:pPr>
      <w:rPr>
        <w:rFonts w:hint="default"/>
      </w:rPr>
    </w:lvl>
    <w:lvl w:ilvl="1">
      <w:start w:val="1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04569E"/>
    <w:multiLevelType w:val="hybridMultilevel"/>
    <w:tmpl w:val="57C0E1D2"/>
    <w:lvl w:ilvl="0" w:tplc="FB36015C">
      <w:start w:val="5"/>
      <w:numFmt w:val="bullet"/>
      <w:lvlText w:val=""/>
      <w:lvlJc w:val="left"/>
      <w:pPr>
        <w:ind w:left="720" w:hanging="360"/>
      </w:pPr>
      <w:rPr>
        <w:rFonts w:ascii="Symbol" w:eastAsia="MS Mincho"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61444A1"/>
    <w:multiLevelType w:val="hybridMultilevel"/>
    <w:tmpl w:val="D6309794"/>
    <w:lvl w:ilvl="0" w:tplc="0409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16295D87"/>
    <w:multiLevelType w:val="hybridMultilevel"/>
    <w:tmpl w:val="BC2215C6"/>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16F97F76"/>
    <w:multiLevelType w:val="multilevel"/>
    <w:tmpl w:val="2CD40C62"/>
    <w:lvl w:ilvl="0">
      <w:start w:val="55"/>
      <w:numFmt w:val="decimal"/>
      <w:lvlText w:val="%1"/>
      <w:lvlJc w:val="left"/>
      <w:pPr>
        <w:ind w:left="540" w:hanging="540"/>
      </w:pPr>
      <w:rPr>
        <w:rFonts w:hint="default"/>
      </w:rPr>
    </w:lvl>
    <w:lvl w:ilvl="1">
      <w:start w:val="3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96003E"/>
    <w:multiLevelType w:val="multilevel"/>
    <w:tmpl w:val="05480380"/>
    <w:lvl w:ilvl="0">
      <w:start w:val="4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E613A5"/>
    <w:multiLevelType w:val="multilevel"/>
    <w:tmpl w:val="C9A41DF8"/>
    <w:lvl w:ilvl="0">
      <w:start w:val="45"/>
      <w:numFmt w:val="decimal"/>
      <w:lvlText w:val="%1"/>
      <w:lvlJc w:val="left"/>
      <w:pPr>
        <w:ind w:left="420" w:hanging="420"/>
      </w:pPr>
      <w:rPr>
        <w:rFonts w:cstheme="minorBidi" w:hint="default"/>
        <w:color w:val="000000"/>
      </w:rPr>
    </w:lvl>
    <w:lvl w:ilvl="1">
      <w:start w:val="3"/>
      <w:numFmt w:val="decimal"/>
      <w:lvlText w:val="%1.%2"/>
      <w:lvlJc w:val="left"/>
      <w:pPr>
        <w:ind w:left="420" w:hanging="420"/>
      </w:pPr>
      <w:rPr>
        <w:rFonts w:cstheme="minorBidi" w:hint="default"/>
        <w:color w:val="000000"/>
      </w:rPr>
    </w:lvl>
    <w:lvl w:ilvl="2">
      <w:start w:val="1"/>
      <w:numFmt w:val="decimal"/>
      <w:lvlText w:val="%1.%2.%3"/>
      <w:lvlJc w:val="left"/>
      <w:pPr>
        <w:ind w:left="720" w:hanging="720"/>
      </w:pPr>
      <w:rPr>
        <w:rFonts w:cstheme="minorBidi" w:hint="default"/>
        <w:color w:val="000000"/>
      </w:rPr>
    </w:lvl>
    <w:lvl w:ilvl="3">
      <w:start w:val="1"/>
      <w:numFmt w:val="decimal"/>
      <w:lvlText w:val="%1.%2.%3.%4"/>
      <w:lvlJc w:val="left"/>
      <w:pPr>
        <w:ind w:left="720" w:hanging="720"/>
      </w:pPr>
      <w:rPr>
        <w:rFonts w:cstheme="minorBidi" w:hint="default"/>
        <w:color w:val="000000"/>
      </w:rPr>
    </w:lvl>
    <w:lvl w:ilvl="4">
      <w:start w:val="1"/>
      <w:numFmt w:val="decimal"/>
      <w:lvlText w:val="%1.%2.%3.%4.%5"/>
      <w:lvlJc w:val="left"/>
      <w:pPr>
        <w:ind w:left="1080" w:hanging="1080"/>
      </w:pPr>
      <w:rPr>
        <w:rFonts w:cstheme="minorBidi" w:hint="default"/>
        <w:color w:val="000000"/>
      </w:rPr>
    </w:lvl>
    <w:lvl w:ilvl="5">
      <w:start w:val="1"/>
      <w:numFmt w:val="decimal"/>
      <w:lvlText w:val="%1.%2.%3.%4.%5.%6"/>
      <w:lvlJc w:val="left"/>
      <w:pPr>
        <w:ind w:left="1080" w:hanging="1080"/>
      </w:pPr>
      <w:rPr>
        <w:rFonts w:cstheme="minorBidi" w:hint="default"/>
        <w:color w:val="000000"/>
      </w:rPr>
    </w:lvl>
    <w:lvl w:ilvl="6">
      <w:start w:val="1"/>
      <w:numFmt w:val="decimal"/>
      <w:lvlText w:val="%1.%2.%3.%4.%5.%6.%7"/>
      <w:lvlJc w:val="left"/>
      <w:pPr>
        <w:ind w:left="1440" w:hanging="1440"/>
      </w:pPr>
      <w:rPr>
        <w:rFonts w:cstheme="minorBidi" w:hint="default"/>
        <w:color w:val="000000"/>
      </w:rPr>
    </w:lvl>
    <w:lvl w:ilvl="7">
      <w:start w:val="1"/>
      <w:numFmt w:val="decimal"/>
      <w:lvlText w:val="%1.%2.%3.%4.%5.%6.%7.%8"/>
      <w:lvlJc w:val="left"/>
      <w:pPr>
        <w:ind w:left="1440" w:hanging="1440"/>
      </w:pPr>
      <w:rPr>
        <w:rFonts w:cstheme="minorBidi" w:hint="default"/>
        <w:color w:val="000000"/>
      </w:rPr>
    </w:lvl>
    <w:lvl w:ilvl="8">
      <w:start w:val="1"/>
      <w:numFmt w:val="decimal"/>
      <w:lvlText w:val="%1.%2.%3.%4.%5.%6.%7.%8.%9"/>
      <w:lvlJc w:val="left"/>
      <w:pPr>
        <w:ind w:left="1800" w:hanging="1800"/>
      </w:pPr>
      <w:rPr>
        <w:rFonts w:cstheme="minorBidi" w:hint="default"/>
        <w:color w:val="000000"/>
      </w:rPr>
    </w:lvl>
  </w:abstractNum>
  <w:abstractNum w:abstractNumId="25" w15:restartNumberingAfterBreak="0">
    <w:nsid w:val="1A347653"/>
    <w:multiLevelType w:val="multilevel"/>
    <w:tmpl w:val="559E1A64"/>
    <w:lvl w:ilvl="0">
      <w:start w:val="1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D50CCA"/>
    <w:multiLevelType w:val="multilevel"/>
    <w:tmpl w:val="A62C5240"/>
    <w:lvl w:ilvl="0">
      <w:start w:val="97"/>
      <w:numFmt w:val="decimal"/>
      <w:lvlText w:val="%1"/>
      <w:lvlJc w:val="left"/>
      <w:pPr>
        <w:ind w:left="420" w:hanging="420"/>
      </w:pPr>
      <w:rPr>
        <w:rFonts w:hint="default"/>
      </w:rPr>
    </w:lvl>
    <w:lvl w:ilvl="1">
      <w:start w:val="1"/>
      <w:numFmt w:val="decimal"/>
      <w:lvlText w:val="%1.%2"/>
      <w:lvlJc w:val="left"/>
      <w:pPr>
        <w:ind w:left="-120" w:hanging="4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1C657B5C"/>
    <w:multiLevelType w:val="multilevel"/>
    <w:tmpl w:val="97620180"/>
    <w:lvl w:ilvl="0">
      <w:start w:val="19"/>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0E1FC8"/>
    <w:multiLevelType w:val="multilevel"/>
    <w:tmpl w:val="E6CE09C6"/>
    <w:lvl w:ilvl="0">
      <w:start w:val="7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2497CC4"/>
    <w:multiLevelType w:val="multilevel"/>
    <w:tmpl w:val="5A8E87AC"/>
    <w:lvl w:ilvl="0">
      <w:start w:val="39"/>
      <w:numFmt w:val="decimal"/>
      <w:lvlText w:val="%1"/>
      <w:lvlJc w:val="left"/>
      <w:pPr>
        <w:ind w:left="540" w:hanging="540"/>
      </w:pPr>
      <w:rPr>
        <w:rFonts w:hint="default"/>
        <w:color w:val="000000" w:themeColor="text1"/>
      </w:rPr>
    </w:lvl>
    <w:lvl w:ilvl="1">
      <w:start w:val="1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15:restartNumberingAfterBreak="0">
    <w:nsid w:val="2288054D"/>
    <w:multiLevelType w:val="multilevel"/>
    <w:tmpl w:val="301E4732"/>
    <w:lvl w:ilvl="0">
      <w:start w:val="53"/>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22F25BD6"/>
    <w:multiLevelType w:val="multilevel"/>
    <w:tmpl w:val="E87A1BD0"/>
    <w:lvl w:ilvl="0">
      <w:start w:val="4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24406005"/>
    <w:multiLevelType w:val="multilevel"/>
    <w:tmpl w:val="B1489F58"/>
    <w:lvl w:ilvl="0">
      <w:start w:val="55"/>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A75CB7"/>
    <w:multiLevelType w:val="hybridMultilevel"/>
    <w:tmpl w:val="A1BAF5F2"/>
    <w:lvl w:ilvl="0" w:tplc="041C0019">
      <w:start w:val="6"/>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27D4348B"/>
    <w:multiLevelType w:val="multilevel"/>
    <w:tmpl w:val="DE5AD592"/>
    <w:lvl w:ilvl="0">
      <w:start w:val="47"/>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8382727"/>
    <w:multiLevelType w:val="multilevel"/>
    <w:tmpl w:val="71C8A116"/>
    <w:lvl w:ilvl="0">
      <w:start w:val="55"/>
      <w:numFmt w:val="decimal"/>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497F6C"/>
    <w:multiLevelType w:val="multilevel"/>
    <w:tmpl w:val="6D98CBBA"/>
    <w:lvl w:ilvl="0">
      <w:start w:val="45"/>
      <w:numFmt w:val="decimal"/>
      <w:lvlText w:val="%1"/>
      <w:lvlJc w:val="left"/>
      <w:pPr>
        <w:ind w:left="540" w:hanging="540"/>
      </w:pPr>
      <w:rPr>
        <w:rFonts w:hint="default"/>
      </w:rPr>
    </w:lvl>
    <w:lvl w:ilvl="1">
      <w:start w:val="3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A25048E"/>
    <w:multiLevelType w:val="multilevel"/>
    <w:tmpl w:val="EF425C8C"/>
    <w:lvl w:ilvl="0">
      <w:start w:val="4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CA0218A"/>
    <w:multiLevelType w:val="multilevel"/>
    <w:tmpl w:val="A4F25A00"/>
    <w:lvl w:ilvl="0">
      <w:start w:val="26"/>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913EF8"/>
    <w:multiLevelType w:val="multilevel"/>
    <w:tmpl w:val="E8467B06"/>
    <w:lvl w:ilvl="0">
      <w:start w:val="45"/>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1931430"/>
    <w:multiLevelType w:val="hybridMultilevel"/>
    <w:tmpl w:val="7936A6DE"/>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31C633F1"/>
    <w:multiLevelType w:val="multilevel"/>
    <w:tmpl w:val="C71E4526"/>
    <w:lvl w:ilvl="0">
      <w:start w:val="45"/>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D1125E"/>
    <w:multiLevelType w:val="multilevel"/>
    <w:tmpl w:val="A5146ECC"/>
    <w:lvl w:ilvl="0">
      <w:start w:val="26"/>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56778A8"/>
    <w:multiLevelType w:val="hybridMultilevel"/>
    <w:tmpl w:val="84425344"/>
    <w:lvl w:ilvl="0" w:tplc="3F32BF0A">
      <w:start w:val="1"/>
      <w:numFmt w:val="lowerLetter"/>
      <w:lvlText w:val="%1."/>
      <w:lvlJc w:val="left"/>
      <w:pPr>
        <w:ind w:left="900" w:hanging="360"/>
      </w:pPr>
      <w:rPr>
        <w:rFonts w:hint="default"/>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44" w15:restartNumberingAfterBreak="0">
    <w:nsid w:val="36BD303F"/>
    <w:multiLevelType w:val="multilevel"/>
    <w:tmpl w:val="3D6E2CAE"/>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370F042B"/>
    <w:multiLevelType w:val="multilevel"/>
    <w:tmpl w:val="04048D54"/>
    <w:lvl w:ilvl="0">
      <w:start w:val="4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97572B7"/>
    <w:multiLevelType w:val="multilevel"/>
    <w:tmpl w:val="29D2D8D8"/>
    <w:lvl w:ilvl="0">
      <w:start w:val="4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DB2D8A"/>
    <w:multiLevelType w:val="multilevel"/>
    <w:tmpl w:val="762CEFF4"/>
    <w:lvl w:ilvl="0">
      <w:start w:val="45"/>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AF2073C"/>
    <w:multiLevelType w:val="multilevel"/>
    <w:tmpl w:val="4E404EC6"/>
    <w:lvl w:ilvl="0">
      <w:start w:val="5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911AA4"/>
    <w:multiLevelType w:val="multilevel"/>
    <w:tmpl w:val="6446534A"/>
    <w:lvl w:ilvl="0">
      <w:start w:val="98"/>
      <w:numFmt w:val="decimal"/>
      <w:lvlText w:val="%1"/>
      <w:lvlJc w:val="left"/>
      <w:pPr>
        <w:ind w:left="420" w:hanging="420"/>
      </w:pPr>
      <w:rPr>
        <w:rFonts w:cstheme="minorBidi" w:hint="default"/>
        <w:b w:val="0"/>
        <w:color w:val="000000"/>
      </w:rPr>
    </w:lvl>
    <w:lvl w:ilvl="1">
      <w:start w:val="1"/>
      <w:numFmt w:val="decimal"/>
      <w:lvlText w:val="%1.%2"/>
      <w:lvlJc w:val="left"/>
      <w:pPr>
        <w:ind w:left="420" w:hanging="420"/>
      </w:pPr>
      <w:rPr>
        <w:rFonts w:cstheme="minorBidi" w:hint="default"/>
        <w:b w:val="0"/>
        <w:color w:val="000000"/>
      </w:rPr>
    </w:lvl>
    <w:lvl w:ilvl="2">
      <w:start w:val="1"/>
      <w:numFmt w:val="decimal"/>
      <w:lvlText w:val="%1.%2.%3"/>
      <w:lvlJc w:val="left"/>
      <w:pPr>
        <w:ind w:left="720" w:hanging="720"/>
      </w:pPr>
      <w:rPr>
        <w:rFonts w:cstheme="minorBidi" w:hint="default"/>
        <w:b w:val="0"/>
        <w:color w:val="000000"/>
      </w:rPr>
    </w:lvl>
    <w:lvl w:ilvl="3">
      <w:start w:val="1"/>
      <w:numFmt w:val="decimal"/>
      <w:lvlText w:val="%1.%2.%3.%4"/>
      <w:lvlJc w:val="left"/>
      <w:pPr>
        <w:ind w:left="720" w:hanging="720"/>
      </w:pPr>
      <w:rPr>
        <w:rFonts w:cstheme="minorBidi" w:hint="default"/>
        <w:b w:val="0"/>
        <w:color w:val="000000"/>
      </w:rPr>
    </w:lvl>
    <w:lvl w:ilvl="4">
      <w:start w:val="1"/>
      <w:numFmt w:val="decimal"/>
      <w:lvlText w:val="%1.%2.%3.%4.%5"/>
      <w:lvlJc w:val="left"/>
      <w:pPr>
        <w:ind w:left="1080" w:hanging="1080"/>
      </w:pPr>
      <w:rPr>
        <w:rFonts w:cstheme="minorBidi" w:hint="default"/>
        <w:b w:val="0"/>
        <w:color w:val="000000"/>
      </w:rPr>
    </w:lvl>
    <w:lvl w:ilvl="5">
      <w:start w:val="1"/>
      <w:numFmt w:val="decimal"/>
      <w:lvlText w:val="%1.%2.%3.%4.%5.%6"/>
      <w:lvlJc w:val="left"/>
      <w:pPr>
        <w:ind w:left="1080" w:hanging="1080"/>
      </w:pPr>
      <w:rPr>
        <w:rFonts w:cstheme="minorBidi" w:hint="default"/>
        <w:b w:val="0"/>
        <w:color w:val="000000"/>
      </w:rPr>
    </w:lvl>
    <w:lvl w:ilvl="6">
      <w:start w:val="1"/>
      <w:numFmt w:val="decimal"/>
      <w:lvlText w:val="%1.%2.%3.%4.%5.%6.%7"/>
      <w:lvlJc w:val="left"/>
      <w:pPr>
        <w:ind w:left="1440" w:hanging="1440"/>
      </w:pPr>
      <w:rPr>
        <w:rFonts w:cstheme="minorBidi" w:hint="default"/>
        <w:b w:val="0"/>
        <w:color w:val="000000"/>
      </w:rPr>
    </w:lvl>
    <w:lvl w:ilvl="7">
      <w:start w:val="1"/>
      <w:numFmt w:val="decimal"/>
      <w:lvlText w:val="%1.%2.%3.%4.%5.%6.%7.%8"/>
      <w:lvlJc w:val="left"/>
      <w:pPr>
        <w:ind w:left="1440" w:hanging="1440"/>
      </w:pPr>
      <w:rPr>
        <w:rFonts w:cstheme="minorBidi" w:hint="default"/>
        <w:b w:val="0"/>
        <w:color w:val="000000"/>
      </w:rPr>
    </w:lvl>
    <w:lvl w:ilvl="8">
      <w:start w:val="1"/>
      <w:numFmt w:val="decimal"/>
      <w:lvlText w:val="%1.%2.%3.%4.%5.%6.%7.%8.%9"/>
      <w:lvlJc w:val="left"/>
      <w:pPr>
        <w:ind w:left="1800" w:hanging="1800"/>
      </w:pPr>
      <w:rPr>
        <w:rFonts w:cstheme="minorBidi" w:hint="default"/>
        <w:b w:val="0"/>
        <w:color w:val="000000"/>
      </w:rPr>
    </w:lvl>
  </w:abstractNum>
  <w:abstractNum w:abstractNumId="50" w15:restartNumberingAfterBreak="0">
    <w:nsid w:val="3E643533"/>
    <w:multiLevelType w:val="hybridMultilevel"/>
    <w:tmpl w:val="415A773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505071E4">
      <w:start w:val="1"/>
      <w:numFmt w:val="decimal"/>
      <w:lvlText w:val="%3."/>
      <w:lvlJc w:val="left"/>
      <w:pPr>
        <w:ind w:left="2907" w:hanging="360"/>
      </w:pPr>
      <w:rPr>
        <w:rFonts w:hint="default"/>
      </w:rPr>
    </w:lvl>
    <w:lvl w:ilvl="3" w:tplc="38905204">
      <w:start w:val="52"/>
      <w:numFmt w:val="decimal"/>
      <w:lvlText w:val="%4"/>
      <w:lvlJc w:val="left"/>
      <w:pPr>
        <w:ind w:left="3447" w:hanging="360"/>
      </w:pPr>
      <w:rPr>
        <w:rFonts w:hint="default"/>
      </w:rPr>
    </w:lvl>
    <w:lvl w:ilvl="4" w:tplc="2698045E">
      <w:start w:val="1"/>
      <w:numFmt w:val="lowerLetter"/>
      <w:lvlText w:val="%5)"/>
      <w:lvlJc w:val="left"/>
      <w:pPr>
        <w:ind w:left="4167" w:hanging="360"/>
      </w:pPr>
      <w:rPr>
        <w:rFonts w:hint="default"/>
        <w:i/>
        <w:u w:val="single"/>
      </w:rPr>
    </w:lvl>
    <w:lvl w:ilvl="5" w:tplc="04090019">
      <w:start w:val="1"/>
      <w:numFmt w:val="lowerLetter"/>
      <w:lvlText w:val="%6."/>
      <w:lvlJc w:val="left"/>
      <w:pPr>
        <w:ind w:left="5427" w:hanging="72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3EFE5F26"/>
    <w:multiLevelType w:val="hybridMultilevel"/>
    <w:tmpl w:val="88DCC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7B249C"/>
    <w:multiLevelType w:val="multilevel"/>
    <w:tmpl w:val="5F9A022A"/>
    <w:lvl w:ilvl="0">
      <w:start w:val="7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F927D0A"/>
    <w:multiLevelType w:val="hybridMultilevel"/>
    <w:tmpl w:val="908C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BD7C29"/>
    <w:multiLevelType w:val="multilevel"/>
    <w:tmpl w:val="FF5645A6"/>
    <w:lvl w:ilvl="0">
      <w:start w:val="54"/>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942D26"/>
    <w:multiLevelType w:val="multilevel"/>
    <w:tmpl w:val="75B64468"/>
    <w:lvl w:ilvl="0">
      <w:start w:val="19"/>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50D49C1"/>
    <w:multiLevelType w:val="multilevel"/>
    <w:tmpl w:val="5E86ACCA"/>
    <w:lvl w:ilvl="0">
      <w:start w:val="55"/>
      <w:numFmt w:val="decimal"/>
      <w:lvlText w:val="%1"/>
      <w:lvlJc w:val="left"/>
      <w:pPr>
        <w:ind w:left="540" w:hanging="540"/>
      </w:pPr>
      <w:rPr>
        <w:rFonts w:hint="default"/>
      </w:rPr>
    </w:lvl>
    <w:lvl w:ilvl="1">
      <w:start w:val="3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E94411"/>
    <w:multiLevelType w:val="multilevel"/>
    <w:tmpl w:val="26AE4960"/>
    <w:lvl w:ilvl="0">
      <w:start w:val="17"/>
      <w:numFmt w:val="decimal"/>
      <w:lvlText w:val="%1"/>
      <w:lvlJc w:val="left"/>
      <w:pPr>
        <w:ind w:left="540" w:hanging="540"/>
      </w:pPr>
      <w:rPr>
        <w:rFonts w:ascii="Times New Roman" w:hAnsi="Times New Roman" w:cs="Times New Roman" w:hint="default"/>
        <w:color w:val="auto"/>
        <w:sz w:val="24"/>
      </w:rPr>
    </w:lvl>
    <w:lvl w:ilvl="1">
      <w:start w:val="35"/>
      <w:numFmt w:val="decimal"/>
      <w:lvlText w:val="%1.%2"/>
      <w:lvlJc w:val="left"/>
      <w:pPr>
        <w:ind w:left="540" w:hanging="54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58" w15:restartNumberingAfterBreak="0">
    <w:nsid w:val="465B4B87"/>
    <w:multiLevelType w:val="hybridMultilevel"/>
    <w:tmpl w:val="9F5C25F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9" w15:restartNumberingAfterBreak="0">
    <w:nsid w:val="475D0B56"/>
    <w:multiLevelType w:val="multilevel"/>
    <w:tmpl w:val="182A66AA"/>
    <w:lvl w:ilvl="0">
      <w:start w:val="4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8484277"/>
    <w:multiLevelType w:val="multilevel"/>
    <w:tmpl w:val="082E0AFC"/>
    <w:lvl w:ilvl="0">
      <w:start w:val="6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A3F0651"/>
    <w:multiLevelType w:val="multilevel"/>
    <w:tmpl w:val="DE18DE26"/>
    <w:lvl w:ilvl="0">
      <w:start w:val="70"/>
      <w:numFmt w:val="decimal"/>
      <w:lvlText w:val="%1"/>
      <w:lvlJc w:val="left"/>
      <w:pPr>
        <w:ind w:left="540" w:hanging="540"/>
      </w:pPr>
      <w:rPr>
        <w:rFonts w:hint="default"/>
      </w:rPr>
    </w:lvl>
    <w:lvl w:ilvl="1">
      <w:start w:val="24"/>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62" w15:restartNumberingAfterBreak="0">
    <w:nsid w:val="4A457F8A"/>
    <w:multiLevelType w:val="multilevel"/>
    <w:tmpl w:val="5BAC44C0"/>
    <w:lvl w:ilvl="0">
      <w:start w:val="4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B37437B"/>
    <w:multiLevelType w:val="multilevel"/>
    <w:tmpl w:val="D3D2B8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EE201C9"/>
    <w:multiLevelType w:val="multilevel"/>
    <w:tmpl w:val="75F46FB6"/>
    <w:lvl w:ilvl="0">
      <w:start w:val="7"/>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4FBB6D7D"/>
    <w:multiLevelType w:val="hybridMultilevel"/>
    <w:tmpl w:val="56686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F474A4"/>
    <w:multiLevelType w:val="hybridMultilevel"/>
    <w:tmpl w:val="A3D8452C"/>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7" w15:restartNumberingAfterBreak="0">
    <w:nsid w:val="52FA1870"/>
    <w:multiLevelType w:val="hybridMultilevel"/>
    <w:tmpl w:val="890AC532"/>
    <w:lvl w:ilvl="0" w:tplc="041C0001">
      <w:start w:val="1"/>
      <w:numFmt w:val="bullet"/>
      <w:lvlText w:val=""/>
      <w:lvlJc w:val="left"/>
      <w:pPr>
        <w:ind w:left="900" w:hanging="360"/>
      </w:pPr>
      <w:rPr>
        <w:rFonts w:ascii="Symbol" w:hAnsi="Symbol" w:hint="default"/>
      </w:rPr>
    </w:lvl>
    <w:lvl w:ilvl="1" w:tplc="041C0003" w:tentative="1">
      <w:start w:val="1"/>
      <w:numFmt w:val="bullet"/>
      <w:lvlText w:val="o"/>
      <w:lvlJc w:val="left"/>
      <w:pPr>
        <w:ind w:left="1620" w:hanging="360"/>
      </w:pPr>
      <w:rPr>
        <w:rFonts w:ascii="Courier New" w:hAnsi="Courier New" w:cs="Courier New" w:hint="default"/>
      </w:rPr>
    </w:lvl>
    <w:lvl w:ilvl="2" w:tplc="041C0005" w:tentative="1">
      <w:start w:val="1"/>
      <w:numFmt w:val="bullet"/>
      <w:lvlText w:val=""/>
      <w:lvlJc w:val="left"/>
      <w:pPr>
        <w:ind w:left="2340" w:hanging="360"/>
      </w:pPr>
      <w:rPr>
        <w:rFonts w:ascii="Wingdings" w:hAnsi="Wingdings" w:hint="default"/>
      </w:rPr>
    </w:lvl>
    <w:lvl w:ilvl="3" w:tplc="041C0001" w:tentative="1">
      <w:start w:val="1"/>
      <w:numFmt w:val="bullet"/>
      <w:lvlText w:val=""/>
      <w:lvlJc w:val="left"/>
      <w:pPr>
        <w:ind w:left="3060" w:hanging="360"/>
      </w:pPr>
      <w:rPr>
        <w:rFonts w:ascii="Symbol" w:hAnsi="Symbol" w:hint="default"/>
      </w:rPr>
    </w:lvl>
    <w:lvl w:ilvl="4" w:tplc="041C0003" w:tentative="1">
      <w:start w:val="1"/>
      <w:numFmt w:val="bullet"/>
      <w:lvlText w:val="o"/>
      <w:lvlJc w:val="left"/>
      <w:pPr>
        <w:ind w:left="3780" w:hanging="360"/>
      </w:pPr>
      <w:rPr>
        <w:rFonts w:ascii="Courier New" w:hAnsi="Courier New" w:cs="Courier New" w:hint="default"/>
      </w:rPr>
    </w:lvl>
    <w:lvl w:ilvl="5" w:tplc="041C0005" w:tentative="1">
      <w:start w:val="1"/>
      <w:numFmt w:val="bullet"/>
      <w:lvlText w:val=""/>
      <w:lvlJc w:val="left"/>
      <w:pPr>
        <w:ind w:left="4500" w:hanging="360"/>
      </w:pPr>
      <w:rPr>
        <w:rFonts w:ascii="Wingdings" w:hAnsi="Wingdings" w:hint="default"/>
      </w:rPr>
    </w:lvl>
    <w:lvl w:ilvl="6" w:tplc="041C0001" w:tentative="1">
      <w:start w:val="1"/>
      <w:numFmt w:val="bullet"/>
      <w:lvlText w:val=""/>
      <w:lvlJc w:val="left"/>
      <w:pPr>
        <w:ind w:left="5220" w:hanging="360"/>
      </w:pPr>
      <w:rPr>
        <w:rFonts w:ascii="Symbol" w:hAnsi="Symbol" w:hint="default"/>
      </w:rPr>
    </w:lvl>
    <w:lvl w:ilvl="7" w:tplc="041C0003" w:tentative="1">
      <w:start w:val="1"/>
      <w:numFmt w:val="bullet"/>
      <w:lvlText w:val="o"/>
      <w:lvlJc w:val="left"/>
      <w:pPr>
        <w:ind w:left="5940" w:hanging="360"/>
      </w:pPr>
      <w:rPr>
        <w:rFonts w:ascii="Courier New" w:hAnsi="Courier New" w:cs="Courier New" w:hint="default"/>
      </w:rPr>
    </w:lvl>
    <w:lvl w:ilvl="8" w:tplc="041C0005" w:tentative="1">
      <w:start w:val="1"/>
      <w:numFmt w:val="bullet"/>
      <w:lvlText w:val=""/>
      <w:lvlJc w:val="left"/>
      <w:pPr>
        <w:ind w:left="6660" w:hanging="360"/>
      </w:pPr>
      <w:rPr>
        <w:rFonts w:ascii="Wingdings" w:hAnsi="Wingdings" w:hint="default"/>
      </w:rPr>
    </w:lvl>
  </w:abstractNum>
  <w:abstractNum w:abstractNumId="68" w15:restartNumberingAfterBreak="0">
    <w:nsid w:val="531C0F68"/>
    <w:multiLevelType w:val="multilevel"/>
    <w:tmpl w:val="92462F4C"/>
    <w:lvl w:ilvl="0">
      <w:start w:val="2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39E0AC9"/>
    <w:multiLevelType w:val="multilevel"/>
    <w:tmpl w:val="764837BA"/>
    <w:lvl w:ilvl="0">
      <w:start w:val="39"/>
      <w:numFmt w:val="decimal"/>
      <w:lvlText w:val="%1"/>
      <w:lvlJc w:val="left"/>
      <w:pPr>
        <w:ind w:left="420" w:hanging="420"/>
      </w:pPr>
      <w:rPr>
        <w:rFonts w:hint="default"/>
      </w:rPr>
    </w:lvl>
    <w:lvl w:ilvl="1">
      <w:start w:val="9"/>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4895237"/>
    <w:multiLevelType w:val="multilevel"/>
    <w:tmpl w:val="B74A3038"/>
    <w:lvl w:ilvl="0">
      <w:start w:val="78"/>
      <w:numFmt w:val="decimal"/>
      <w:lvlText w:val="%1"/>
      <w:lvlJc w:val="left"/>
      <w:pPr>
        <w:ind w:left="420" w:hanging="420"/>
      </w:pPr>
      <w:rPr>
        <w:rFonts w:cstheme="minorBidi" w:hint="default"/>
        <w:b w:val="0"/>
        <w:color w:val="000000"/>
      </w:rPr>
    </w:lvl>
    <w:lvl w:ilvl="1">
      <w:start w:val="1"/>
      <w:numFmt w:val="decimal"/>
      <w:lvlText w:val="%1.%2"/>
      <w:lvlJc w:val="left"/>
      <w:pPr>
        <w:ind w:left="420" w:hanging="420"/>
      </w:pPr>
      <w:rPr>
        <w:rFonts w:cstheme="minorBidi" w:hint="default"/>
        <w:b w:val="0"/>
        <w:color w:val="000000"/>
      </w:rPr>
    </w:lvl>
    <w:lvl w:ilvl="2">
      <w:start w:val="1"/>
      <w:numFmt w:val="decimal"/>
      <w:lvlText w:val="%1.%2.%3"/>
      <w:lvlJc w:val="left"/>
      <w:pPr>
        <w:ind w:left="720" w:hanging="720"/>
      </w:pPr>
      <w:rPr>
        <w:rFonts w:cstheme="minorBidi" w:hint="default"/>
        <w:b w:val="0"/>
        <w:color w:val="000000"/>
      </w:rPr>
    </w:lvl>
    <w:lvl w:ilvl="3">
      <w:start w:val="1"/>
      <w:numFmt w:val="decimal"/>
      <w:lvlText w:val="%1.%2.%3.%4"/>
      <w:lvlJc w:val="left"/>
      <w:pPr>
        <w:ind w:left="720" w:hanging="720"/>
      </w:pPr>
      <w:rPr>
        <w:rFonts w:cstheme="minorBidi" w:hint="default"/>
        <w:b w:val="0"/>
        <w:color w:val="000000"/>
      </w:rPr>
    </w:lvl>
    <w:lvl w:ilvl="4">
      <w:start w:val="1"/>
      <w:numFmt w:val="decimal"/>
      <w:lvlText w:val="%1.%2.%3.%4.%5"/>
      <w:lvlJc w:val="left"/>
      <w:pPr>
        <w:ind w:left="1080" w:hanging="1080"/>
      </w:pPr>
      <w:rPr>
        <w:rFonts w:cstheme="minorBidi" w:hint="default"/>
        <w:b w:val="0"/>
        <w:color w:val="000000"/>
      </w:rPr>
    </w:lvl>
    <w:lvl w:ilvl="5">
      <w:start w:val="1"/>
      <w:numFmt w:val="decimal"/>
      <w:lvlText w:val="%1.%2.%3.%4.%5.%6"/>
      <w:lvlJc w:val="left"/>
      <w:pPr>
        <w:ind w:left="1080" w:hanging="1080"/>
      </w:pPr>
      <w:rPr>
        <w:rFonts w:cstheme="minorBidi" w:hint="default"/>
        <w:b w:val="0"/>
        <w:color w:val="000000"/>
      </w:rPr>
    </w:lvl>
    <w:lvl w:ilvl="6">
      <w:start w:val="1"/>
      <w:numFmt w:val="decimal"/>
      <w:lvlText w:val="%1.%2.%3.%4.%5.%6.%7"/>
      <w:lvlJc w:val="left"/>
      <w:pPr>
        <w:ind w:left="1440" w:hanging="1440"/>
      </w:pPr>
      <w:rPr>
        <w:rFonts w:cstheme="minorBidi" w:hint="default"/>
        <w:b w:val="0"/>
        <w:color w:val="000000"/>
      </w:rPr>
    </w:lvl>
    <w:lvl w:ilvl="7">
      <w:start w:val="1"/>
      <w:numFmt w:val="decimal"/>
      <w:lvlText w:val="%1.%2.%3.%4.%5.%6.%7.%8"/>
      <w:lvlJc w:val="left"/>
      <w:pPr>
        <w:ind w:left="1440" w:hanging="1440"/>
      </w:pPr>
      <w:rPr>
        <w:rFonts w:cstheme="minorBidi" w:hint="default"/>
        <w:b w:val="0"/>
        <w:color w:val="000000"/>
      </w:rPr>
    </w:lvl>
    <w:lvl w:ilvl="8">
      <w:start w:val="1"/>
      <w:numFmt w:val="decimal"/>
      <w:lvlText w:val="%1.%2.%3.%4.%5.%6.%7.%8.%9"/>
      <w:lvlJc w:val="left"/>
      <w:pPr>
        <w:ind w:left="1800" w:hanging="1800"/>
      </w:pPr>
      <w:rPr>
        <w:rFonts w:cstheme="minorBidi" w:hint="default"/>
        <w:b w:val="0"/>
        <w:color w:val="000000"/>
      </w:rPr>
    </w:lvl>
  </w:abstractNum>
  <w:abstractNum w:abstractNumId="71" w15:restartNumberingAfterBreak="0">
    <w:nsid w:val="54BF6AD4"/>
    <w:multiLevelType w:val="multilevel"/>
    <w:tmpl w:val="23D2BBA6"/>
    <w:lvl w:ilvl="0">
      <w:start w:val="27"/>
      <w:numFmt w:val="decimal"/>
      <w:lvlText w:val="%1"/>
      <w:lvlJc w:val="left"/>
      <w:pPr>
        <w:ind w:left="420" w:hanging="420"/>
      </w:pPr>
      <w:rPr>
        <w:rFonts w:hint="default"/>
        <w:b w:val="0"/>
      </w:rPr>
    </w:lvl>
    <w:lvl w:ilvl="1">
      <w:start w:val="5"/>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54CF4E7D"/>
    <w:multiLevelType w:val="multilevel"/>
    <w:tmpl w:val="9392EFC2"/>
    <w:lvl w:ilvl="0">
      <w:start w:val="19"/>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6DB6340"/>
    <w:multiLevelType w:val="hybridMultilevel"/>
    <w:tmpl w:val="8228AF64"/>
    <w:lvl w:ilvl="0" w:tplc="650ABF54">
      <w:start w:val="1"/>
      <w:numFmt w:val="low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4" w15:restartNumberingAfterBreak="0">
    <w:nsid w:val="5B702DF7"/>
    <w:multiLevelType w:val="multilevel"/>
    <w:tmpl w:val="276A6C4A"/>
    <w:lvl w:ilvl="0">
      <w:start w:val="7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F6E5550"/>
    <w:multiLevelType w:val="multilevel"/>
    <w:tmpl w:val="4036B5E2"/>
    <w:lvl w:ilvl="0">
      <w:start w:val="55"/>
      <w:numFmt w:val="decimal"/>
      <w:lvlText w:val="%1"/>
      <w:lvlJc w:val="left"/>
      <w:pPr>
        <w:ind w:left="540" w:hanging="540"/>
      </w:pPr>
      <w:rPr>
        <w:rFonts w:hint="default"/>
      </w:rPr>
    </w:lvl>
    <w:lvl w:ilvl="1">
      <w:start w:val="25"/>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6" w15:restartNumberingAfterBreak="0">
    <w:nsid w:val="605E45DC"/>
    <w:multiLevelType w:val="multilevel"/>
    <w:tmpl w:val="89E20820"/>
    <w:lvl w:ilvl="0">
      <w:start w:val="57"/>
      <w:numFmt w:val="decimal"/>
      <w:lvlText w:val="%1"/>
      <w:lvlJc w:val="left"/>
      <w:pPr>
        <w:ind w:left="540" w:hanging="540"/>
      </w:pPr>
      <w:rPr>
        <w:rFonts w:hint="default"/>
      </w:rPr>
    </w:lvl>
    <w:lvl w:ilvl="1">
      <w:start w:val="10"/>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7" w15:restartNumberingAfterBreak="0">
    <w:nsid w:val="631D10EB"/>
    <w:multiLevelType w:val="multilevel"/>
    <w:tmpl w:val="7B7CC260"/>
    <w:lvl w:ilvl="0">
      <w:start w:val="48"/>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4B1326F"/>
    <w:multiLevelType w:val="multilevel"/>
    <w:tmpl w:val="0660DEF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B2E03B9"/>
    <w:multiLevelType w:val="hybridMultilevel"/>
    <w:tmpl w:val="58727AA4"/>
    <w:lvl w:ilvl="0" w:tplc="D22A522A">
      <w:start w:val="1"/>
      <w:numFmt w:val="lowerLetter"/>
      <w:lvlText w:val="%1."/>
      <w:lvlJc w:val="left"/>
      <w:pPr>
        <w:ind w:left="1560" w:hanging="360"/>
      </w:pPr>
      <w:rPr>
        <w:color w:val="auto"/>
      </w:rPr>
    </w:lvl>
    <w:lvl w:ilvl="1" w:tplc="041C0019" w:tentative="1">
      <w:start w:val="1"/>
      <w:numFmt w:val="lowerLetter"/>
      <w:lvlText w:val="%2."/>
      <w:lvlJc w:val="left"/>
      <w:pPr>
        <w:ind w:left="2280" w:hanging="360"/>
      </w:pPr>
    </w:lvl>
    <w:lvl w:ilvl="2" w:tplc="041C001B" w:tentative="1">
      <w:start w:val="1"/>
      <w:numFmt w:val="lowerRoman"/>
      <w:lvlText w:val="%3."/>
      <w:lvlJc w:val="right"/>
      <w:pPr>
        <w:ind w:left="3000" w:hanging="180"/>
      </w:pPr>
    </w:lvl>
    <w:lvl w:ilvl="3" w:tplc="041C000F" w:tentative="1">
      <w:start w:val="1"/>
      <w:numFmt w:val="decimal"/>
      <w:lvlText w:val="%4."/>
      <w:lvlJc w:val="left"/>
      <w:pPr>
        <w:ind w:left="3720" w:hanging="360"/>
      </w:pPr>
    </w:lvl>
    <w:lvl w:ilvl="4" w:tplc="041C0019" w:tentative="1">
      <w:start w:val="1"/>
      <w:numFmt w:val="lowerLetter"/>
      <w:lvlText w:val="%5."/>
      <w:lvlJc w:val="left"/>
      <w:pPr>
        <w:ind w:left="4440" w:hanging="360"/>
      </w:pPr>
    </w:lvl>
    <w:lvl w:ilvl="5" w:tplc="041C001B" w:tentative="1">
      <w:start w:val="1"/>
      <w:numFmt w:val="lowerRoman"/>
      <w:lvlText w:val="%6."/>
      <w:lvlJc w:val="right"/>
      <w:pPr>
        <w:ind w:left="5160" w:hanging="180"/>
      </w:pPr>
    </w:lvl>
    <w:lvl w:ilvl="6" w:tplc="041C000F" w:tentative="1">
      <w:start w:val="1"/>
      <w:numFmt w:val="decimal"/>
      <w:lvlText w:val="%7."/>
      <w:lvlJc w:val="left"/>
      <w:pPr>
        <w:ind w:left="5880" w:hanging="360"/>
      </w:pPr>
    </w:lvl>
    <w:lvl w:ilvl="7" w:tplc="041C0019" w:tentative="1">
      <w:start w:val="1"/>
      <w:numFmt w:val="lowerLetter"/>
      <w:lvlText w:val="%8."/>
      <w:lvlJc w:val="left"/>
      <w:pPr>
        <w:ind w:left="6600" w:hanging="360"/>
      </w:pPr>
    </w:lvl>
    <w:lvl w:ilvl="8" w:tplc="041C001B" w:tentative="1">
      <w:start w:val="1"/>
      <w:numFmt w:val="lowerRoman"/>
      <w:lvlText w:val="%9."/>
      <w:lvlJc w:val="right"/>
      <w:pPr>
        <w:ind w:left="7320" w:hanging="180"/>
      </w:pPr>
    </w:lvl>
  </w:abstractNum>
  <w:abstractNum w:abstractNumId="80" w15:restartNumberingAfterBreak="0">
    <w:nsid w:val="6D466BF4"/>
    <w:multiLevelType w:val="multilevel"/>
    <w:tmpl w:val="801E67DA"/>
    <w:lvl w:ilvl="0">
      <w:start w:val="5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F7B1F04"/>
    <w:multiLevelType w:val="multilevel"/>
    <w:tmpl w:val="37E0F51C"/>
    <w:lvl w:ilvl="0">
      <w:start w:val="57"/>
      <w:numFmt w:val="decimal"/>
      <w:lvlText w:val="%1"/>
      <w:lvlJc w:val="left"/>
      <w:pPr>
        <w:ind w:left="540" w:hanging="540"/>
      </w:pPr>
      <w:rPr>
        <w:rFonts w:hint="default"/>
      </w:rPr>
    </w:lvl>
    <w:lvl w:ilvl="1">
      <w:start w:val="13"/>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82" w15:restartNumberingAfterBreak="0">
    <w:nsid w:val="72516632"/>
    <w:multiLevelType w:val="multilevel"/>
    <w:tmpl w:val="D6FE5658"/>
    <w:lvl w:ilvl="0">
      <w:start w:val="25"/>
      <w:numFmt w:val="decimal"/>
      <w:lvlText w:val="%1"/>
      <w:lvlJc w:val="left"/>
      <w:pPr>
        <w:ind w:left="420" w:hanging="420"/>
      </w:pPr>
      <w:rPr>
        <w:rFonts w:hint="default"/>
      </w:rPr>
    </w:lvl>
    <w:lvl w:ilvl="1">
      <w:start w:val="9"/>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8E5C5C"/>
    <w:multiLevelType w:val="multilevel"/>
    <w:tmpl w:val="F2925F52"/>
    <w:lvl w:ilvl="0">
      <w:start w:val="25"/>
      <w:numFmt w:val="decimal"/>
      <w:lvlText w:val="%1"/>
      <w:lvlJc w:val="left"/>
      <w:pPr>
        <w:ind w:left="540" w:hanging="540"/>
      </w:pPr>
      <w:rPr>
        <w:rFonts w:hint="default"/>
        <w:color w:val="auto"/>
      </w:rPr>
    </w:lvl>
    <w:lvl w:ilvl="1">
      <w:start w:val="1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4" w15:restartNumberingAfterBreak="0">
    <w:nsid w:val="778D37DB"/>
    <w:multiLevelType w:val="multilevel"/>
    <w:tmpl w:val="1320286C"/>
    <w:lvl w:ilvl="0">
      <w:start w:val="45"/>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81918C6"/>
    <w:multiLevelType w:val="multilevel"/>
    <w:tmpl w:val="31562C4A"/>
    <w:lvl w:ilvl="0">
      <w:start w:val="27"/>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AB94DEB"/>
    <w:multiLevelType w:val="hybridMultilevel"/>
    <w:tmpl w:val="CD303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4E1C99"/>
    <w:multiLevelType w:val="multilevel"/>
    <w:tmpl w:val="A580C4AA"/>
    <w:lvl w:ilvl="0">
      <w:start w:val="5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C7D1BE5"/>
    <w:multiLevelType w:val="multilevel"/>
    <w:tmpl w:val="8B00E28C"/>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D340E94"/>
    <w:multiLevelType w:val="multilevel"/>
    <w:tmpl w:val="FC9A3678"/>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0"/>
  </w:num>
  <w:num w:numId="3">
    <w:abstractNumId w:val="65"/>
  </w:num>
  <w:num w:numId="4">
    <w:abstractNumId w:val="58"/>
  </w:num>
  <w:num w:numId="5">
    <w:abstractNumId w:val="53"/>
  </w:num>
  <w:num w:numId="6">
    <w:abstractNumId w:val="11"/>
  </w:num>
  <w:num w:numId="7">
    <w:abstractNumId w:val="51"/>
  </w:num>
  <w:num w:numId="8">
    <w:abstractNumId w:val="44"/>
  </w:num>
  <w:num w:numId="9">
    <w:abstractNumId w:val="19"/>
  </w:num>
  <w:num w:numId="10">
    <w:abstractNumId w:val="50"/>
  </w:num>
  <w:num w:numId="11">
    <w:abstractNumId w:val="86"/>
  </w:num>
  <w:num w:numId="12">
    <w:abstractNumId w:val="0"/>
  </w:num>
  <w:num w:numId="13">
    <w:abstractNumId w:val="79"/>
  </w:num>
  <w:num w:numId="14">
    <w:abstractNumId w:val="54"/>
  </w:num>
  <w:num w:numId="15">
    <w:abstractNumId w:val="12"/>
  </w:num>
  <w:num w:numId="16">
    <w:abstractNumId w:val="32"/>
  </w:num>
  <w:num w:numId="17">
    <w:abstractNumId w:val="14"/>
  </w:num>
  <w:num w:numId="18">
    <w:abstractNumId w:val="9"/>
  </w:num>
  <w:num w:numId="19">
    <w:abstractNumId w:val="80"/>
  </w:num>
  <w:num w:numId="20">
    <w:abstractNumId w:val="22"/>
  </w:num>
  <w:num w:numId="21">
    <w:abstractNumId w:val="35"/>
  </w:num>
  <w:num w:numId="22">
    <w:abstractNumId w:val="56"/>
  </w:num>
  <w:num w:numId="23">
    <w:abstractNumId w:val="6"/>
  </w:num>
  <w:num w:numId="24">
    <w:abstractNumId w:val="8"/>
  </w:num>
  <w:num w:numId="25">
    <w:abstractNumId w:val="64"/>
  </w:num>
  <w:num w:numId="26">
    <w:abstractNumId w:val="88"/>
  </w:num>
  <w:num w:numId="27">
    <w:abstractNumId w:val="66"/>
  </w:num>
  <w:num w:numId="28">
    <w:abstractNumId w:val="78"/>
  </w:num>
  <w:num w:numId="29">
    <w:abstractNumId w:val="57"/>
  </w:num>
  <w:num w:numId="30">
    <w:abstractNumId w:val="25"/>
  </w:num>
  <w:num w:numId="31">
    <w:abstractNumId w:val="27"/>
  </w:num>
  <w:num w:numId="32">
    <w:abstractNumId w:val="72"/>
  </w:num>
  <w:num w:numId="33">
    <w:abstractNumId w:val="55"/>
  </w:num>
  <w:num w:numId="34">
    <w:abstractNumId w:val="82"/>
  </w:num>
  <w:num w:numId="35">
    <w:abstractNumId w:val="18"/>
  </w:num>
  <w:num w:numId="36">
    <w:abstractNumId w:val="73"/>
  </w:num>
  <w:num w:numId="37">
    <w:abstractNumId w:val="42"/>
  </w:num>
  <w:num w:numId="38">
    <w:abstractNumId w:val="38"/>
  </w:num>
  <w:num w:numId="39">
    <w:abstractNumId w:val="10"/>
  </w:num>
  <w:num w:numId="40">
    <w:abstractNumId w:val="68"/>
  </w:num>
  <w:num w:numId="41">
    <w:abstractNumId w:val="71"/>
  </w:num>
  <w:num w:numId="42">
    <w:abstractNumId w:val="85"/>
  </w:num>
  <w:num w:numId="43">
    <w:abstractNumId w:val="4"/>
  </w:num>
  <w:num w:numId="44">
    <w:abstractNumId w:val="15"/>
  </w:num>
  <w:num w:numId="45">
    <w:abstractNumId w:val="69"/>
  </w:num>
  <w:num w:numId="46">
    <w:abstractNumId w:val="31"/>
  </w:num>
  <w:num w:numId="47">
    <w:abstractNumId w:val="45"/>
  </w:num>
  <w:num w:numId="48">
    <w:abstractNumId w:val="3"/>
  </w:num>
  <w:num w:numId="49">
    <w:abstractNumId w:val="62"/>
  </w:num>
  <w:num w:numId="50">
    <w:abstractNumId w:val="59"/>
  </w:num>
  <w:num w:numId="51">
    <w:abstractNumId w:val="46"/>
  </w:num>
  <w:num w:numId="52">
    <w:abstractNumId w:val="39"/>
  </w:num>
  <w:num w:numId="53">
    <w:abstractNumId w:val="84"/>
  </w:num>
  <w:num w:numId="54">
    <w:abstractNumId w:val="47"/>
  </w:num>
  <w:num w:numId="55">
    <w:abstractNumId w:val="2"/>
  </w:num>
  <w:num w:numId="56">
    <w:abstractNumId w:val="23"/>
  </w:num>
  <w:num w:numId="57">
    <w:abstractNumId w:val="77"/>
  </w:num>
  <w:num w:numId="58">
    <w:abstractNumId w:val="36"/>
  </w:num>
  <w:num w:numId="59">
    <w:abstractNumId w:val="87"/>
  </w:num>
  <w:num w:numId="60">
    <w:abstractNumId w:val="48"/>
  </w:num>
  <w:num w:numId="61">
    <w:abstractNumId w:val="30"/>
  </w:num>
  <w:num w:numId="62">
    <w:abstractNumId w:val="76"/>
  </w:num>
  <w:num w:numId="63">
    <w:abstractNumId w:val="81"/>
  </w:num>
  <w:num w:numId="64">
    <w:abstractNumId w:val="60"/>
  </w:num>
  <w:num w:numId="65">
    <w:abstractNumId w:val="52"/>
  </w:num>
  <w:num w:numId="66">
    <w:abstractNumId w:val="28"/>
  </w:num>
  <w:num w:numId="67">
    <w:abstractNumId w:val="61"/>
  </w:num>
  <w:num w:numId="68">
    <w:abstractNumId w:val="16"/>
  </w:num>
  <w:num w:numId="69">
    <w:abstractNumId w:val="20"/>
  </w:num>
  <w:num w:numId="70">
    <w:abstractNumId w:val="74"/>
  </w:num>
  <w:num w:numId="71">
    <w:abstractNumId w:val="26"/>
  </w:num>
  <w:num w:numId="72">
    <w:abstractNumId w:val="33"/>
  </w:num>
  <w:num w:numId="73">
    <w:abstractNumId w:val="49"/>
  </w:num>
  <w:num w:numId="74">
    <w:abstractNumId w:val="43"/>
  </w:num>
  <w:num w:numId="75">
    <w:abstractNumId w:val="1"/>
  </w:num>
  <w:num w:numId="76">
    <w:abstractNumId w:val="34"/>
  </w:num>
  <w:num w:numId="77">
    <w:abstractNumId w:val="7"/>
  </w:num>
  <w:num w:numId="78">
    <w:abstractNumId w:val="83"/>
  </w:num>
  <w:num w:numId="79">
    <w:abstractNumId w:val="17"/>
  </w:num>
  <w:num w:numId="80">
    <w:abstractNumId w:val="89"/>
  </w:num>
  <w:num w:numId="81">
    <w:abstractNumId w:val="29"/>
  </w:num>
  <w:num w:numId="82">
    <w:abstractNumId w:val="37"/>
  </w:num>
  <w:num w:numId="83">
    <w:abstractNumId w:val="24"/>
  </w:num>
  <w:num w:numId="84">
    <w:abstractNumId w:val="41"/>
  </w:num>
  <w:num w:numId="85">
    <w:abstractNumId w:val="5"/>
  </w:num>
  <w:num w:numId="86">
    <w:abstractNumId w:val="75"/>
  </w:num>
  <w:num w:numId="87">
    <w:abstractNumId w:val="67"/>
  </w:num>
  <w:num w:numId="88">
    <w:abstractNumId w:val="13"/>
  </w:num>
  <w:num w:numId="89">
    <w:abstractNumId w:val="63"/>
  </w:num>
  <w:num w:numId="90">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M0MTIxNjE2sDA2NjFS0lEKTi0uzszPAykwrAUAOvWn1SwAAAA="/>
  </w:docVars>
  <w:rsids>
    <w:rsidRoot w:val="00E92071"/>
    <w:rsid w:val="00000FD8"/>
    <w:rsid w:val="00014BE0"/>
    <w:rsid w:val="00023361"/>
    <w:rsid w:val="000256B9"/>
    <w:rsid w:val="00030767"/>
    <w:rsid w:val="00031241"/>
    <w:rsid w:val="000314B0"/>
    <w:rsid w:val="00031869"/>
    <w:rsid w:val="0003495F"/>
    <w:rsid w:val="00035461"/>
    <w:rsid w:val="00037DD3"/>
    <w:rsid w:val="0004056C"/>
    <w:rsid w:val="00046E3F"/>
    <w:rsid w:val="00050FBF"/>
    <w:rsid w:val="00052975"/>
    <w:rsid w:val="0005501E"/>
    <w:rsid w:val="0005586D"/>
    <w:rsid w:val="00056B20"/>
    <w:rsid w:val="00060CC8"/>
    <w:rsid w:val="0006314C"/>
    <w:rsid w:val="00063A19"/>
    <w:rsid w:val="00066905"/>
    <w:rsid w:val="00066B10"/>
    <w:rsid w:val="00075443"/>
    <w:rsid w:val="0008046E"/>
    <w:rsid w:val="00082943"/>
    <w:rsid w:val="00082FB8"/>
    <w:rsid w:val="00083832"/>
    <w:rsid w:val="00087D85"/>
    <w:rsid w:val="00091C7C"/>
    <w:rsid w:val="00092ADF"/>
    <w:rsid w:val="00093098"/>
    <w:rsid w:val="00094D59"/>
    <w:rsid w:val="0009514C"/>
    <w:rsid w:val="000A2C43"/>
    <w:rsid w:val="000A58F6"/>
    <w:rsid w:val="000A7E28"/>
    <w:rsid w:val="000B29D2"/>
    <w:rsid w:val="000B2E9C"/>
    <w:rsid w:val="000B32D7"/>
    <w:rsid w:val="000B4D47"/>
    <w:rsid w:val="000B51C7"/>
    <w:rsid w:val="000B5958"/>
    <w:rsid w:val="000B730B"/>
    <w:rsid w:val="000C1963"/>
    <w:rsid w:val="000C21BC"/>
    <w:rsid w:val="000C2656"/>
    <w:rsid w:val="000C5675"/>
    <w:rsid w:val="000C5B9B"/>
    <w:rsid w:val="000C7043"/>
    <w:rsid w:val="000C7897"/>
    <w:rsid w:val="000C7F11"/>
    <w:rsid w:val="000D1BBB"/>
    <w:rsid w:val="000D1BCC"/>
    <w:rsid w:val="000D1ED0"/>
    <w:rsid w:val="000D44A1"/>
    <w:rsid w:val="000D563E"/>
    <w:rsid w:val="000D612D"/>
    <w:rsid w:val="000D6954"/>
    <w:rsid w:val="000E3AC3"/>
    <w:rsid w:val="000E3DC5"/>
    <w:rsid w:val="000E3E36"/>
    <w:rsid w:val="000E5A2C"/>
    <w:rsid w:val="000E5CE9"/>
    <w:rsid w:val="000F2B5B"/>
    <w:rsid w:val="000F2E13"/>
    <w:rsid w:val="000F409C"/>
    <w:rsid w:val="001010F7"/>
    <w:rsid w:val="00101AD6"/>
    <w:rsid w:val="001033BE"/>
    <w:rsid w:val="00103428"/>
    <w:rsid w:val="00110403"/>
    <w:rsid w:val="00111B3E"/>
    <w:rsid w:val="00112BA9"/>
    <w:rsid w:val="001152CF"/>
    <w:rsid w:val="00115596"/>
    <w:rsid w:val="00120761"/>
    <w:rsid w:val="00121772"/>
    <w:rsid w:val="001237F5"/>
    <w:rsid w:val="001259B0"/>
    <w:rsid w:val="00126F5B"/>
    <w:rsid w:val="00127A11"/>
    <w:rsid w:val="00134FBD"/>
    <w:rsid w:val="001350BC"/>
    <w:rsid w:val="00136BBD"/>
    <w:rsid w:val="00140265"/>
    <w:rsid w:val="00141A20"/>
    <w:rsid w:val="001422CA"/>
    <w:rsid w:val="001478F4"/>
    <w:rsid w:val="0015054E"/>
    <w:rsid w:val="00152EDF"/>
    <w:rsid w:val="00154E86"/>
    <w:rsid w:val="00155AB0"/>
    <w:rsid w:val="00156EBD"/>
    <w:rsid w:val="00160692"/>
    <w:rsid w:val="00161D65"/>
    <w:rsid w:val="00163153"/>
    <w:rsid w:val="00164585"/>
    <w:rsid w:val="00164C1D"/>
    <w:rsid w:val="001735A3"/>
    <w:rsid w:val="00174011"/>
    <w:rsid w:val="0017447E"/>
    <w:rsid w:val="00180411"/>
    <w:rsid w:val="00186A35"/>
    <w:rsid w:val="00186ADE"/>
    <w:rsid w:val="001870A1"/>
    <w:rsid w:val="00192968"/>
    <w:rsid w:val="001A23E4"/>
    <w:rsid w:val="001A2AA4"/>
    <w:rsid w:val="001A6D07"/>
    <w:rsid w:val="001A70EC"/>
    <w:rsid w:val="001A75F4"/>
    <w:rsid w:val="001B0D4C"/>
    <w:rsid w:val="001B143D"/>
    <w:rsid w:val="001B1EEC"/>
    <w:rsid w:val="001B302C"/>
    <w:rsid w:val="001B407C"/>
    <w:rsid w:val="001B5627"/>
    <w:rsid w:val="001B5909"/>
    <w:rsid w:val="001B76A0"/>
    <w:rsid w:val="001C14DF"/>
    <w:rsid w:val="001C54AB"/>
    <w:rsid w:val="001D06CC"/>
    <w:rsid w:val="001D1BEA"/>
    <w:rsid w:val="001E1D46"/>
    <w:rsid w:val="001E31F6"/>
    <w:rsid w:val="001E451C"/>
    <w:rsid w:val="001E46D2"/>
    <w:rsid w:val="001E598A"/>
    <w:rsid w:val="001F386A"/>
    <w:rsid w:val="001F7B4D"/>
    <w:rsid w:val="002030EF"/>
    <w:rsid w:val="00205343"/>
    <w:rsid w:val="00205C89"/>
    <w:rsid w:val="00206FAD"/>
    <w:rsid w:val="00207D66"/>
    <w:rsid w:val="00211B1F"/>
    <w:rsid w:val="002124E4"/>
    <w:rsid w:val="0021252F"/>
    <w:rsid w:val="002167F4"/>
    <w:rsid w:val="00216C91"/>
    <w:rsid w:val="002203A7"/>
    <w:rsid w:val="00221A5F"/>
    <w:rsid w:val="00221E9C"/>
    <w:rsid w:val="00222295"/>
    <w:rsid w:val="00225613"/>
    <w:rsid w:val="00230017"/>
    <w:rsid w:val="00230095"/>
    <w:rsid w:val="00230115"/>
    <w:rsid w:val="00235FB3"/>
    <w:rsid w:val="00241A59"/>
    <w:rsid w:val="002437B8"/>
    <w:rsid w:val="00243C3E"/>
    <w:rsid w:val="00244EEB"/>
    <w:rsid w:val="002469ED"/>
    <w:rsid w:val="0024786A"/>
    <w:rsid w:val="00251F71"/>
    <w:rsid w:val="00251FDA"/>
    <w:rsid w:val="00254850"/>
    <w:rsid w:val="00255F10"/>
    <w:rsid w:val="00257A83"/>
    <w:rsid w:val="00260526"/>
    <w:rsid w:val="002616C7"/>
    <w:rsid w:val="002710AE"/>
    <w:rsid w:val="002717CC"/>
    <w:rsid w:val="00272D2D"/>
    <w:rsid w:val="002735C1"/>
    <w:rsid w:val="00276DA4"/>
    <w:rsid w:val="00277E4E"/>
    <w:rsid w:val="00280620"/>
    <w:rsid w:val="00280B2E"/>
    <w:rsid w:val="0028523E"/>
    <w:rsid w:val="00287453"/>
    <w:rsid w:val="002901DF"/>
    <w:rsid w:val="00291011"/>
    <w:rsid w:val="00291821"/>
    <w:rsid w:val="00292284"/>
    <w:rsid w:val="002932EE"/>
    <w:rsid w:val="00293DDC"/>
    <w:rsid w:val="002944AD"/>
    <w:rsid w:val="00295DA4"/>
    <w:rsid w:val="002970F4"/>
    <w:rsid w:val="002A0984"/>
    <w:rsid w:val="002A1489"/>
    <w:rsid w:val="002A412C"/>
    <w:rsid w:val="002A46DE"/>
    <w:rsid w:val="002A5266"/>
    <w:rsid w:val="002A5C68"/>
    <w:rsid w:val="002A5E5D"/>
    <w:rsid w:val="002A6072"/>
    <w:rsid w:val="002A6949"/>
    <w:rsid w:val="002A6C56"/>
    <w:rsid w:val="002B0B11"/>
    <w:rsid w:val="002B43B5"/>
    <w:rsid w:val="002B4A8D"/>
    <w:rsid w:val="002B5A1D"/>
    <w:rsid w:val="002B7C74"/>
    <w:rsid w:val="002C10B9"/>
    <w:rsid w:val="002C158B"/>
    <w:rsid w:val="002C2CF2"/>
    <w:rsid w:val="002C3EA5"/>
    <w:rsid w:val="002C4EA8"/>
    <w:rsid w:val="002C5E2D"/>
    <w:rsid w:val="002D1DC8"/>
    <w:rsid w:val="002D2AA7"/>
    <w:rsid w:val="002D6F39"/>
    <w:rsid w:val="002D73F4"/>
    <w:rsid w:val="002E2232"/>
    <w:rsid w:val="002E2277"/>
    <w:rsid w:val="002E31FD"/>
    <w:rsid w:val="002E3273"/>
    <w:rsid w:val="002E56B1"/>
    <w:rsid w:val="002E6EA8"/>
    <w:rsid w:val="002F0078"/>
    <w:rsid w:val="002F4362"/>
    <w:rsid w:val="002F4382"/>
    <w:rsid w:val="002F7EEE"/>
    <w:rsid w:val="00300733"/>
    <w:rsid w:val="00303779"/>
    <w:rsid w:val="00304EA5"/>
    <w:rsid w:val="0030637A"/>
    <w:rsid w:val="00306D31"/>
    <w:rsid w:val="00307914"/>
    <w:rsid w:val="003103F5"/>
    <w:rsid w:val="00311428"/>
    <w:rsid w:val="00314090"/>
    <w:rsid w:val="00314CC1"/>
    <w:rsid w:val="00314EE8"/>
    <w:rsid w:val="003152B7"/>
    <w:rsid w:val="00317374"/>
    <w:rsid w:val="00320031"/>
    <w:rsid w:val="0032119E"/>
    <w:rsid w:val="00322480"/>
    <w:rsid w:val="003250A2"/>
    <w:rsid w:val="003328C4"/>
    <w:rsid w:val="00336215"/>
    <w:rsid w:val="00336280"/>
    <w:rsid w:val="00341894"/>
    <w:rsid w:val="00341975"/>
    <w:rsid w:val="00342F52"/>
    <w:rsid w:val="00352C46"/>
    <w:rsid w:val="003540A7"/>
    <w:rsid w:val="0035617C"/>
    <w:rsid w:val="00364D57"/>
    <w:rsid w:val="00367DFF"/>
    <w:rsid w:val="003709BC"/>
    <w:rsid w:val="00370D68"/>
    <w:rsid w:val="00373893"/>
    <w:rsid w:val="0037470B"/>
    <w:rsid w:val="00377C00"/>
    <w:rsid w:val="00380776"/>
    <w:rsid w:val="00381726"/>
    <w:rsid w:val="003820FD"/>
    <w:rsid w:val="00384AFA"/>
    <w:rsid w:val="0038576C"/>
    <w:rsid w:val="003873BA"/>
    <w:rsid w:val="00392AE4"/>
    <w:rsid w:val="003936E0"/>
    <w:rsid w:val="003944DC"/>
    <w:rsid w:val="003A13A3"/>
    <w:rsid w:val="003A19F1"/>
    <w:rsid w:val="003A2CA6"/>
    <w:rsid w:val="003A43C4"/>
    <w:rsid w:val="003B294B"/>
    <w:rsid w:val="003B2D12"/>
    <w:rsid w:val="003B5A56"/>
    <w:rsid w:val="003B5C26"/>
    <w:rsid w:val="003C057B"/>
    <w:rsid w:val="003C0DF1"/>
    <w:rsid w:val="003C2F9F"/>
    <w:rsid w:val="003C4E3F"/>
    <w:rsid w:val="003C5264"/>
    <w:rsid w:val="003C591E"/>
    <w:rsid w:val="003D0F64"/>
    <w:rsid w:val="003D4125"/>
    <w:rsid w:val="003D4502"/>
    <w:rsid w:val="003D5841"/>
    <w:rsid w:val="003D6A7B"/>
    <w:rsid w:val="003E1ED3"/>
    <w:rsid w:val="003E5BA4"/>
    <w:rsid w:val="003E5EA1"/>
    <w:rsid w:val="003E65AE"/>
    <w:rsid w:val="003F2336"/>
    <w:rsid w:val="003F384A"/>
    <w:rsid w:val="003F39AF"/>
    <w:rsid w:val="003F39DC"/>
    <w:rsid w:val="004005DC"/>
    <w:rsid w:val="0040239B"/>
    <w:rsid w:val="00402C43"/>
    <w:rsid w:val="00403C29"/>
    <w:rsid w:val="004045C6"/>
    <w:rsid w:val="00404FFD"/>
    <w:rsid w:val="00405126"/>
    <w:rsid w:val="00411245"/>
    <w:rsid w:val="004124B1"/>
    <w:rsid w:val="00413E7B"/>
    <w:rsid w:val="0041483F"/>
    <w:rsid w:val="00421358"/>
    <w:rsid w:val="00421633"/>
    <w:rsid w:val="00421A6B"/>
    <w:rsid w:val="00422712"/>
    <w:rsid w:val="00423757"/>
    <w:rsid w:val="00425528"/>
    <w:rsid w:val="004275F8"/>
    <w:rsid w:val="004306DB"/>
    <w:rsid w:val="00432220"/>
    <w:rsid w:val="00433DD2"/>
    <w:rsid w:val="00434142"/>
    <w:rsid w:val="00436508"/>
    <w:rsid w:val="0043706A"/>
    <w:rsid w:val="00440861"/>
    <w:rsid w:val="00441EEC"/>
    <w:rsid w:val="004437E2"/>
    <w:rsid w:val="00443A40"/>
    <w:rsid w:val="00444340"/>
    <w:rsid w:val="00447134"/>
    <w:rsid w:val="00447748"/>
    <w:rsid w:val="00450812"/>
    <w:rsid w:val="00454377"/>
    <w:rsid w:val="00455940"/>
    <w:rsid w:val="00455AB6"/>
    <w:rsid w:val="004607A1"/>
    <w:rsid w:val="004638FA"/>
    <w:rsid w:val="00465E5B"/>
    <w:rsid w:val="00466864"/>
    <w:rsid w:val="004670B1"/>
    <w:rsid w:val="004701B3"/>
    <w:rsid w:val="00470A41"/>
    <w:rsid w:val="0047371E"/>
    <w:rsid w:val="00473A4B"/>
    <w:rsid w:val="004753BB"/>
    <w:rsid w:val="00481671"/>
    <w:rsid w:val="00487CF9"/>
    <w:rsid w:val="00495DDB"/>
    <w:rsid w:val="004975B5"/>
    <w:rsid w:val="004A221B"/>
    <w:rsid w:val="004A46E1"/>
    <w:rsid w:val="004A5C17"/>
    <w:rsid w:val="004A6A10"/>
    <w:rsid w:val="004A73EE"/>
    <w:rsid w:val="004A7437"/>
    <w:rsid w:val="004B0708"/>
    <w:rsid w:val="004B1A9D"/>
    <w:rsid w:val="004B1C78"/>
    <w:rsid w:val="004B3775"/>
    <w:rsid w:val="004B3998"/>
    <w:rsid w:val="004B5030"/>
    <w:rsid w:val="004B657A"/>
    <w:rsid w:val="004C1F71"/>
    <w:rsid w:val="004C3B85"/>
    <w:rsid w:val="004C3DD7"/>
    <w:rsid w:val="004C73E5"/>
    <w:rsid w:val="004C7FA7"/>
    <w:rsid w:val="004D0C64"/>
    <w:rsid w:val="004D254E"/>
    <w:rsid w:val="004D61ED"/>
    <w:rsid w:val="004D76F4"/>
    <w:rsid w:val="004E031C"/>
    <w:rsid w:val="004E1764"/>
    <w:rsid w:val="004E4AF5"/>
    <w:rsid w:val="004E76E8"/>
    <w:rsid w:val="004F0BA0"/>
    <w:rsid w:val="004F1036"/>
    <w:rsid w:val="004F2616"/>
    <w:rsid w:val="004F2C1C"/>
    <w:rsid w:val="004F34EC"/>
    <w:rsid w:val="004F3692"/>
    <w:rsid w:val="0050043F"/>
    <w:rsid w:val="00500761"/>
    <w:rsid w:val="0050288E"/>
    <w:rsid w:val="005032D7"/>
    <w:rsid w:val="005035B9"/>
    <w:rsid w:val="00505BDD"/>
    <w:rsid w:val="0050737E"/>
    <w:rsid w:val="00512501"/>
    <w:rsid w:val="00513EB2"/>
    <w:rsid w:val="00515ED0"/>
    <w:rsid w:val="005164AF"/>
    <w:rsid w:val="005202DB"/>
    <w:rsid w:val="005204DC"/>
    <w:rsid w:val="00520EC8"/>
    <w:rsid w:val="005257B9"/>
    <w:rsid w:val="005257D9"/>
    <w:rsid w:val="00525DC9"/>
    <w:rsid w:val="00526796"/>
    <w:rsid w:val="00530384"/>
    <w:rsid w:val="00530B7A"/>
    <w:rsid w:val="00530F8C"/>
    <w:rsid w:val="00534C01"/>
    <w:rsid w:val="00536922"/>
    <w:rsid w:val="0054377C"/>
    <w:rsid w:val="00543B1F"/>
    <w:rsid w:val="00545A76"/>
    <w:rsid w:val="00545CAF"/>
    <w:rsid w:val="0054711D"/>
    <w:rsid w:val="00550AC7"/>
    <w:rsid w:val="00550B3B"/>
    <w:rsid w:val="005521BB"/>
    <w:rsid w:val="00552C6B"/>
    <w:rsid w:val="00555FF1"/>
    <w:rsid w:val="0056193C"/>
    <w:rsid w:val="005626A2"/>
    <w:rsid w:val="00563B23"/>
    <w:rsid w:val="00566207"/>
    <w:rsid w:val="00567801"/>
    <w:rsid w:val="00570FF4"/>
    <w:rsid w:val="0057135E"/>
    <w:rsid w:val="00572E9E"/>
    <w:rsid w:val="00574479"/>
    <w:rsid w:val="00577A6D"/>
    <w:rsid w:val="00581186"/>
    <w:rsid w:val="00582D43"/>
    <w:rsid w:val="00584303"/>
    <w:rsid w:val="00585E42"/>
    <w:rsid w:val="0058685B"/>
    <w:rsid w:val="00587226"/>
    <w:rsid w:val="0059244F"/>
    <w:rsid w:val="00592676"/>
    <w:rsid w:val="00594310"/>
    <w:rsid w:val="00594479"/>
    <w:rsid w:val="005946F3"/>
    <w:rsid w:val="00594994"/>
    <w:rsid w:val="005979C8"/>
    <w:rsid w:val="005A0322"/>
    <w:rsid w:val="005A1F52"/>
    <w:rsid w:val="005A3106"/>
    <w:rsid w:val="005A7579"/>
    <w:rsid w:val="005A76BF"/>
    <w:rsid w:val="005A78B2"/>
    <w:rsid w:val="005B15F9"/>
    <w:rsid w:val="005B2394"/>
    <w:rsid w:val="005B3432"/>
    <w:rsid w:val="005B629B"/>
    <w:rsid w:val="005C4EA8"/>
    <w:rsid w:val="005C6E91"/>
    <w:rsid w:val="005C7BBD"/>
    <w:rsid w:val="005D0F58"/>
    <w:rsid w:val="005D16F6"/>
    <w:rsid w:val="005D29A7"/>
    <w:rsid w:val="005D35E8"/>
    <w:rsid w:val="005D4EB3"/>
    <w:rsid w:val="005D5C19"/>
    <w:rsid w:val="005D5E98"/>
    <w:rsid w:val="005D6676"/>
    <w:rsid w:val="005E1DA9"/>
    <w:rsid w:val="005E2576"/>
    <w:rsid w:val="005E4157"/>
    <w:rsid w:val="005E5CD0"/>
    <w:rsid w:val="005E5F5D"/>
    <w:rsid w:val="005E61EA"/>
    <w:rsid w:val="005E6894"/>
    <w:rsid w:val="005E6E94"/>
    <w:rsid w:val="005F3740"/>
    <w:rsid w:val="005F3D87"/>
    <w:rsid w:val="005F53DA"/>
    <w:rsid w:val="005F5DDD"/>
    <w:rsid w:val="005F70DF"/>
    <w:rsid w:val="005F7487"/>
    <w:rsid w:val="006032C5"/>
    <w:rsid w:val="00604671"/>
    <w:rsid w:val="0060472E"/>
    <w:rsid w:val="006052AF"/>
    <w:rsid w:val="00607A78"/>
    <w:rsid w:val="006112B3"/>
    <w:rsid w:val="00612787"/>
    <w:rsid w:val="00613206"/>
    <w:rsid w:val="006149D8"/>
    <w:rsid w:val="00614BD8"/>
    <w:rsid w:val="006163CE"/>
    <w:rsid w:val="00616406"/>
    <w:rsid w:val="00616E8B"/>
    <w:rsid w:val="006208B3"/>
    <w:rsid w:val="006241EF"/>
    <w:rsid w:val="00626234"/>
    <w:rsid w:val="006266AA"/>
    <w:rsid w:val="00627060"/>
    <w:rsid w:val="00631CF5"/>
    <w:rsid w:val="0063483D"/>
    <w:rsid w:val="00640EA4"/>
    <w:rsid w:val="006422C6"/>
    <w:rsid w:val="0064417F"/>
    <w:rsid w:val="006441DB"/>
    <w:rsid w:val="00644DB0"/>
    <w:rsid w:val="00646750"/>
    <w:rsid w:val="00647EC9"/>
    <w:rsid w:val="00650C20"/>
    <w:rsid w:val="00652B0F"/>
    <w:rsid w:val="00653530"/>
    <w:rsid w:val="00654388"/>
    <w:rsid w:val="00656BFE"/>
    <w:rsid w:val="00657CBD"/>
    <w:rsid w:val="0066159B"/>
    <w:rsid w:val="00666856"/>
    <w:rsid w:val="00667B61"/>
    <w:rsid w:val="00674F30"/>
    <w:rsid w:val="00677423"/>
    <w:rsid w:val="00677C41"/>
    <w:rsid w:val="00677DF4"/>
    <w:rsid w:val="00677EED"/>
    <w:rsid w:val="00681383"/>
    <w:rsid w:val="00681580"/>
    <w:rsid w:val="0068563E"/>
    <w:rsid w:val="00690027"/>
    <w:rsid w:val="00691964"/>
    <w:rsid w:val="006928AA"/>
    <w:rsid w:val="00692DE7"/>
    <w:rsid w:val="00692F7E"/>
    <w:rsid w:val="006A1C85"/>
    <w:rsid w:val="006A22A0"/>
    <w:rsid w:val="006A2D46"/>
    <w:rsid w:val="006A3AF3"/>
    <w:rsid w:val="006A40FE"/>
    <w:rsid w:val="006A61EA"/>
    <w:rsid w:val="006A7B85"/>
    <w:rsid w:val="006B1122"/>
    <w:rsid w:val="006B3E47"/>
    <w:rsid w:val="006B4816"/>
    <w:rsid w:val="006B5058"/>
    <w:rsid w:val="006C053F"/>
    <w:rsid w:val="006C3166"/>
    <w:rsid w:val="006C372D"/>
    <w:rsid w:val="006C3E3D"/>
    <w:rsid w:val="006D1D0C"/>
    <w:rsid w:val="006D2A73"/>
    <w:rsid w:val="006D3B19"/>
    <w:rsid w:val="006D4141"/>
    <w:rsid w:val="006D4418"/>
    <w:rsid w:val="006E1546"/>
    <w:rsid w:val="006E1BB3"/>
    <w:rsid w:val="006E24CD"/>
    <w:rsid w:val="006E4F89"/>
    <w:rsid w:val="006E5CA5"/>
    <w:rsid w:val="006E6D00"/>
    <w:rsid w:val="006E6D92"/>
    <w:rsid w:val="006E724F"/>
    <w:rsid w:val="006E7800"/>
    <w:rsid w:val="006F15A3"/>
    <w:rsid w:val="006F3239"/>
    <w:rsid w:val="006F4E69"/>
    <w:rsid w:val="006F6B58"/>
    <w:rsid w:val="00701693"/>
    <w:rsid w:val="00702053"/>
    <w:rsid w:val="00707EDC"/>
    <w:rsid w:val="007130DF"/>
    <w:rsid w:val="00714AB4"/>
    <w:rsid w:val="00714D90"/>
    <w:rsid w:val="00714EE8"/>
    <w:rsid w:val="00716CA6"/>
    <w:rsid w:val="007172F2"/>
    <w:rsid w:val="00721314"/>
    <w:rsid w:val="00721452"/>
    <w:rsid w:val="00721895"/>
    <w:rsid w:val="00721B00"/>
    <w:rsid w:val="007243B5"/>
    <w:rsid w:val="00724A4B"/>
    <w:rsid w:val="007252B3"/>
    <w:rsid w:val="007268B3"/>
    <w:rsid w:val="007271C7"/>
    <w:rsid w:val="007327A6"/>
    <w:rsid w:val="00733A2C"/>
    <w:rsid w:val="00735227"/>
    <w:rsid w:val="00735984"/>
    <w:rsid w:val="00740732"/>
    <w:rsid w:val="00741A5A"/>
    <w:rsid w:val="007425CF"/>
    <w:rsid w:val="00745EB0"/>
    <w:rsid w:val="00745F58"/>
    <w:rsid w:val="007500BD"/>
    <w:rsid w:val="007516AF"/>
    <w:rsid w:val="007529EE"/>
    <w:rsid w:val="00753596"/>
    <w:rsid w:val="00754EFE"/>
    <w:rsid w:val="007568EE"/>
    <w:rsid w:val="00757380"/>
    <w:rsid w:val="00762D40"/>
    <w:rsid w:val="00763D5F"/>
    <w:rsid w:val="00764631"/>
    <w:rsid w:val="007651B5"/>
    <w:rsid w:val="00765837"/>
    <w:rsid w:val="007665D0"/>
    <w:rsid w:val="00767DED"/>
    <w:rsid w:val="00772762"/>
    <w:rsid w:val="00773105"/>
    <w:rsid w:val="0077412B"/>
    <w:rsid w:val="00774EA3"/>
    <w:rsid w:val="00777843"/>
    <w:rsid w:val="0078378A"/>
    <w:rsid w:val="007849D7"/>
    <w:rsid w:val="00786DDF"/>
    <w:rsid w:val="007878EE"/>
    <w:rsid w:val="00787F50"/>
    <w:rsid w:val="00790D41"/>
    <w:rsid w:val="007921C8"/>
    <w:rsid w:val="00794B6A"/>
    <w:rsid w:val="00795524"/>
    <w:rsid w:val="00795D54"/>
    <w:rsid w:val="00796BBF"/>
    <w:rsid w:val="0079716B"/>
    <w:rsid w:val="007A1950"/>
    <w:rsid w:val="007A5896"/>
    <w:rsid w:val="007A719E"/>
    <w:rsid w:val="007B5B54"/>
    <w:rsid w:val="007B7BA7"/>
    <w:rsid w:val="007B7EFC"/>
    <w:rsid w:val="007C07A5"/>
    <w:rsid w:val="007C1A7E"/>
    <w:rsid w:val="007C2B74"/>
    <w:rsid w:val="007C2D50"/>
    <w:rsid w:val="007C3A71"/>
    <w:rsid w:val="007C4670"/>
    <w:rsid w:val="007C529E"/>
    <w:rsid w:val="007C5FFC"/>
    <w:rsid w:val="007C625B"/>
    <w:rsid w:val="007C6710"/>
    <w:rsid w:val="007D26D7"/>
    <w:rsid w:val="007D482A"/>
    <w:rsid w:val="007D4C71"/>
    <w:rsid w:val="007D4E19"/>
    <w:rsid w:val="007D5746"/>
    <w:rsid w:val="007D6BFB"/>
    <w:rsid w:val="007E0D58"/>
    <w:rsid w:val="007E2995"/>
    <w:rsid w:val="007E328B"/>
    <w:rsid w:val="007E32F6"/>
    <w:rsid w:val="007E6157"/>
    <w:rsid w:val="007E6FB6"/>
    <w:rsid w:val="007F0BE5"/>
    <w:rsid w:val="007F3D30"/>
    <w:rsid w:val="007F618B"/>
    <w:rsid w:val="007F6382"/>
    <w:rsid w:val="007F7FA4"/>
    <w:rsid w:val="00803545"/>
    <w:rsid w:val="00807F75"/>
    <w:rsid w:val="00812C45"/>
    <w:rsid w:val="00815C01"/>
    <w:rsid w:val="00816567"/>
    <w:rsid w:val="008214F2"/>
    <w:rsid w:val="00824B91"/>
    <w:rsid w:val="008255E3"/>
    <w:rsid w:val="00826B11"/>
    <w:rsid w:val="00826B51"/>
    <w:rsid w:val="008278ED"/>
    <w:rsid w:val="008322DA"/>
    <w:rsid w:val="00835154"/>
    <w:rsid w:val="00835295"/>
    <w:rsid w:val="00836A3C"/>
    <w:rsid w:val="00844094"/>
    <w:rsid w:val="008441CA"/>
    <w:rsid w:val="00845BA8"/>
    <w:rsid w:val="00853BF8"/>
    <w:rsid w:val="0085542A"/>
    <w:rsid w:val="0085655B"/>
    <w:rsid w:val="00860433"/>
    <w:rsid w:val="00861D8B"/>
    <w:rsid w:val="00862353"/>
    <w:rsid w:val="0086443D"/>
    <w:rsid w:val="008647A8"/>
    <w:rsid w:val="008650FC"/>
    <w:rsid w:val="00865AE2"/>
    <w:rsid w:val="00867EC0"/>
    <w:rsid w:val="00867FB5"/>
    <w:rsid w:val="00870BF5"/>
    <w:rsid w:val="00871200"/>
    <w:rsid w:val="008727CE"/>
    <w:rsid w:val="00876E85"/>
    <w:rsid w:val="0087720C"/>
    <w:rsid w:val="00880247"/>
    <w:rsid w:val="008814BD"/>
    <w:rsid w:val="00883C8E"/>
    <w:rsid w:val="008859A7"/>
    <w:rsid w:val="008927BA"/>
    <w:rsid w:val="00893399"/>
    <w:rsid w:val="00893FBF"/>
    <w:rsid w:val="00894633"/>
    <w:rsid w:val="00896662"/>
    <w:rsid w:val="008A13EC"/>
    <w:rsid w:val="008A46D4"/>
    <w:rsid w:val="008A5E67"/>
    <w:rsid w:val="008B2927"/>
    <w:rsid w:val="008B45CF"/>
    <w:rsid w:val="008B542E"/>
    <w:rsid w:val="008B5ECD"/>
    <w:rsid w:val="008C01D9"/>
    <w:rsid w:val="008C03AC"/>
    <w:rsid w:val="008C152F"/>
    <w:rsid w:val="008C5220"/>
    <w:rsid w:val="008C5303"/>
    <w:rsid w:val="008C5B1E"/>
    <w:rsid w:val="008D3B5F"/>
    <w:rsid w:val="008D3C98"/>
    <w:rsid w:val="008D6648"/>
    <w:rsid w:val="008D7D69"/>
    <w:rsid w:val="008E0A0B"/>
    <w:rsid w:val="008E0A31"/>
    <w:rsid w:val="008E2F3E"/>
    <w:rsid w:val="008E3E82"/>
    <w:rsid w:val="008E3EC9"/>
    <w:rsid w:val="008E48CA"/>
    <w:rsid w:val="008E793F"/>
    <w:rsid w:val="008F18E7"/>
    <w:rsid w:val="008F1E53"/>
    <w:rsid w:val="008F299E"/>
    <w:rsid w:val="008F49D9"/>
    <w:rsid w:val="008F505B"/>
    <w:rsid w:val="008F61D2"/>
    <w:rsid w:val="008F7394"/>
    <w:rsid w:val="00900E96"/>
    <w:rsid w:val="009022E1"/>
    <w:rsid w:val="009026C9"/>
    <w:rsid w:val="0090290A"/>
    <w:rsid w:val="00903FE9"/>
    <w:rsid w:val="00905896"/>
    <w:rsid w:val="00906224"/>
    <w:rsid w:val="00906F1C"/>
    <w:rsid w:val="00906F60"/>
    <w:rsid w:val="00910E09"/>
    <w:rsid w:val="0091123C"/>
    <w:rsid w:val="00915A73"/>
    <w:rsid w:val="009222F5"/>
    <w:rsid w:val="0092238A"/>
    <w:rsid w:val="00924A00"/>
    <w:rsid w:val="00925199"/>
    <w:rsid w:val="00925A56"/>
    <w:rsid w:val="0092647E"/>
    <w:rsid w:val="009329DD"/>
    <w:rsid w:val="00932DF7"/>
    <w:rsid w:val="00933A0F"/>
    <w:rsid w:val="00933CAB"/>
    <w:rsid w:val="00934940"/>
    <w:rsid w:val="00934E6B"/>
    <w:rsid w:val="0093505A"/>
    <w:rsid w:val="0093687E"/>
    <w:rsid w:val="00942C1F"/>
    <w:rsid w:val="00944481"/>
    <w:rsid w:val="009450A4"/>
    <w:rsid w:val="00951362"/>
    <w:rsid w:val="009523D6"/>
    <w:rsid w:val="00953358"/>
    <w:rsid w:val="00954BFE"/>
    <w:rsid w:val="009566AF"/>
    <w:rsid w:val="00957261"/>
    <w:rsid w:val="00957928"/>
    <w:rsid w:val="00957E64"/>
    <w:rsid w:val="009605FD"/>
    <w:rsid w:val="00963EBD"/>
    <w:rsid w:val="0096532B"/>
    <w:rsid w:val="00966509"/>
    <w:rsid w:val="00966A13"/>
    <w:rsid w:val="00971BFE"/>
    <w:rsid w:val="00974307"/>
    <w:rsid w:val="00981C11"/>
    <w:rsid w:val="00982CC6"/>
    <w:rsid w:val="00984BEE"/>
    <w:rsid w:val="00987213"/>
    <w:rsid w:val="00987690"/>
    <w:rsid w:val="00987A65"/>
    <w:rsid w:val="0099125E"/>
    <w:rsid w:val="0099210F"/>
    <w:rsid w:val="00996B38"/>
    <w:rsid w:val="009A466F"/>
    <w:rsid w:val="009B0374"/>
    <w:rsid w:val="009B3D92"/>
    <w:rsid w:val="009B519F"/>
    <w:rsid w:val="009C07F6"/>
    <w:rsid w:val="009C1822"/>
    <w:rsid w:val="009C3DDD"/>
    <w:rsid w:val="009C66D5"/>
    <w:rsid w:val="009C7E55"/>
    <w:rsid w:val="009D08A7"/>
    <w:rsid w:val="009D1E3D"/>
    <w:rsid w:val="009D2B2C"/>
    <w:rsid w:val="009D360C"/>
    <w:rsid w:val="009D7D39"/>
    <w:rsid w:val="009E38B3"/>
    <w:rsid w:val="009E7AC8"/>
    <w:rsid w:val="009F0DA6"/>
    <w:rsid w:val="009F339C"/>
    <w:rsid w:val="009F4CED"/>
    <w:rsid w:val="009F53B4"/>
    <w:rsid w:val="00A009DC"/>
    <w:rsid w:val="00A0198F"/>
    <w:rsid w:val="00A045F4"/>
    <w:rsid w:val="00A071C6"/>
    <w:rsid w:val="00A0722C"/>
    <w:rsid w:val="00A10BBB"/>
    <w:rsid w:val="00A135ED"/>
    <w:rsid w:val="00A14C9A"/>
    <w:rsid w:val="00A15FDD"/>
    <w:rsid w:val="00A17DAC"/>
    <w:rsid w:val="00A2086E"/>
    <w:rsid w:val="00A218F1"/>
    <w:rsid w:val="00A24284"/>
    <w:rsid w:val="00A25B80"/>
    <w:rsid w:val="00A31364"/>
    <w:rsid w:val="00A34CF3"/>
    <w:rsid w:val="00A36A5C"/>
    <w:rsid w:val="00A37C92"/>
    <w:rsid w:val="00A427E4"/>
    <w:rsid w:val="00A437A6"/>
    <w:rsid w:val="00A4536F"/>
    <w:rsid w:val="00A516A4"/>
    <w:rsid w:val="00A552EE"/>
    <w:rsid w:val="00A57145"/>
    <w:rsid w:val="00A617AB"/>
    <w:rsid w:val="00A638F4"/>
    <w:rsid w:val="00A72462"/>
    <w:rsid w:val="00A73C96"/>
    <w:rsid w:val="00A7406B"/>
    <w:rsid w:val="00A75D9F"/>
    <w:rsid w:val="00A817E1"/>
    <w:rsid w:val="00A8250E"/>
    <w:rsid w:val="00A849AE"/>
    <w:rsid w:val="00A84D9A"/>
    <w:rsid w:val="00A86B8D"/>
    <w:rsid w:val="00A90FA0"/>
    <w:rsid w:val="00A924D7"/>
    <w:rsid w:val="00A955B4"/>
    <w:rsid w:val="00A95DB3"/>
    <w:rsid w:val="00A96A4D"/>
    <w:rsid w:val="00AA09ED"/>
    <w:rsid w:val="00AA2828"/>
    <w:rsid w:val="00AA47D5"/>
    <w:rsid w:val="00AA4867"/>
    <w:rsid w:val="00AB1478"/>
    <w:rsid w:val="00AB47CE"/>
    <w:rsid w:val="00AB5784"/>
    <w:rsid w:val="00AC102D"/>
    <w:rsid w:val="00AC2848"/>
    <w:rsid w:val="00AC299F"/>
    <w:rsid w:val="00AC7E7A"/>
    <w:rsid w:val="00AD3551"/>
    <w:rsid w:val="00AD50BF"/>
    <w:rsid w:val="00AD7C9D"/>
    <w:rsid w:val="00AE1A07"/>
    <w:rsid w:val="00AE1C31"/>
    <w:rsid w:val="00AE231C"/>
    <w:rsid w:val="00AE2C8C"/>
    <w:rsid w:val="00AE3526"/>
    <w:rsid w:val="00AE3BA5"/>
    <w:rsid w:val="00AE585C"/>
    <w:rsid w:val="00AE6F90"/>
    <w:rsid w:val="00AF12EA"/>
    <w:rsid w:val="00AF2D15"/>
    <w:rsid w:val="00AF385C"/>
    <w:rsid w:val="00AF5E92"/>
    <w:rsid w:val="00AF6909"/>
    <w:rsid w:val="00AF774A"/>
    <w:rsid w:val="00AF7AB4"/>
    <w:rsid w:val="00B03648"/>
    <w:rsid w:val="00B07C13"/>
    <w:rsid w:val="00B123F8"/>
    <w:rsid w:val="00B12EF7"/>
    <w:rsid w:val="00B17047"/>
    <w:rsid w:val="00B22FDC"/>
    <w:rsid w:val="00B27466"/>
    <w:rsid w:val="00B30654"/>
    <w:rsid w:val="00B344CA"/>
    <w:rsid w:val="00B3571E"/>
    <w:rsid w:val="00B36DBD"/>
    <w:rsid w:val="00B3717C"/>
    <w:rsid w:val="00B37BE2"/>
    <w:rsid w:val="00B411C0"/>
    <w:rsid w:val="00B45BD8"/>
    <w:rsid w:val="00B45DF0"/>
    <w:rsid w:val="00B4790B"/>
    <w:rsid w:val="00B5131E"/>
    <w:rsid w:val="00B51728"/>
    <w:rsid w:val="00B51CDC"/>
    <w:rsid w:val="00B51EF2"/>
    <w:rsid w:val="00B5294E"/>
    <w:rsid w:val="00B52F79"/>
    <w:rsid w:val="00B55E36"/>
    <w:rsid w:val="00B623AF"/>
    <w:rsid w:val="00B62A49"/>
    <w:rsid w:val="00B62A85"/>
    <w:rsid w:val="00B642F9"/>
    <w:rsid w:val="00B64FD6"/>
    <w:rsid w:val="00B65273"/>
    <w:rsid w:val="00B660AE"/>
    <w:rsid w:val="00B6659C"/>
    <w:rsid w:val="00B6670C"/>
    <w:rsid w:val="00B66C6B"/>
    <w:rsid w:val="00B7146D"/>
    <w:rsid w:val="00B729EA"/>
    <w:rsid w:val="00B74A21"/>
    <w:rsid w:val="00B80015"/>
    <w:rsid w:val="00B81ED3"/>
    <w:rsid w:val="00B909A3"/>
    <w:rsid w:val="00B928B7"/>
    <w:rsid w:val="00B93C99"/>
    <w:rsid w:val="00B94DF8"/>
    <w:rsid w:val="00B96418"/>
    <w:rsid w:val="00B96F99"/>
    <w:rsid w:val="00B975BA"/>
    <w:rsid w:val="00B97CC2"/>
    <w:rsid w:val="00B97FC6"/>
    <w:rsid w:val="00BA202C"/>
    <w:rsid w:val="00BA2FDB"/>
    <w:rsid w:val="00BA5BC1"/>
    <w:rsid w:val="00BB108E"/>
    <w:rsid w:val="00BB11F6"/>
    <w:rsid w:val="00BB182A"/>
    <w:rsid w:val="00BB256E"/>
    <w:rsid w:val="00BB2E11"/>
    <w:rsid w:val="00BB3724"/>
    <w:rsid w:val="00BB38C2"/>
    <w:rsid w:val="00BB450A"/>
    <w:rsid w:val="00BB5639"/>
    <w:rsid w:val="00BB5C2B"/>
    <w:rsid w:val="00BB5D6B"/>
    <w:rsid w:val="00BB711A"/>
    <w:rsid w:val="00BB784D"/>
    <w:rsid w:val="00BC1368"/>
    <w:rsid w:val="00BC35EC"/>
    <w:rsid w:val="00BC4202"/>
    <w:rsid w:val="00BD71DB"/>
    <w:rsid w:val="00BD7B76"/>
    <w:rsid w:val="00BE1F05"/>
    <w:rsid w:val="00BE2097"/>
    <w:rsid w:val="00BE240C"/>
    <w:rsid w:val="00BE300F"/>
    <w:rsid w:val="00BE4863"/>
    <w:rsid w:val="00BE5149"/>
    <w:rsid w:val="00BE5FA4"/>
    <w:rsid w:val="00BF09C2"/>
    <w:rsid w:val="00BF2677"/>
    <w:rsid w:val="00BF26C4"/>
    <w:rsid w:val="00BF36D0"/>
    <w:rsid w:val="00BF385F"/>
    <w:rsid w:val="00BF4543"/>
    <w:rsid w:val="00BF6051"/>
    <w:rsid w:val="00C01190"/>
    <w:rsid w:val="00C01947"/>
    <w:rsid w:val="00C01B8C"/>
    <w:rsid w:val="00C02926"/>
    <w:rsid w:val="00C13311"/>
    <w:rsid w:val="00C147E9"/>
    <w:rsid w:val="00C14E1E"/>
    <w:rsid w:val="00C14FD6"/>
    <w:rsid w:val="00C20C8E"/>
    <w:rsid w:val="00C20E1A"/>
    <w:rsid w:val="00C2102E"/>
    <w:rsid w:val="00C22045"/>
    <w:rsid w:val="00C23F3F"/>
    <w:rsid w:val="00C263E1"/>
    <w:rsid w:val="00C31599"/>
    <w:rsid w:val="00C33398"/>
    <w:rsid w:val="00C36E7C"/>
    <w:rsid w:val="00C418F7"/>
    <w:rsid w:val="00C4236C"/>
    <w:rsid w:val="00C453E3"/>
    <w:rsid w:val="00C604D6"/>
    <w:rsid w:val="00C621F6"/>
    <w:rsid w:val="00C637D9"/>
    <w:rsid w:val="00C64989"/>
    <w:rsid w:val="00C71031"/>
    <w:rsid w:val="00C71D89"/>
    <w:rsid w:val="00C745C0"/>
    <w:rsid w:val="00C74965"/>
    <w:rsid w:val="00C74D87"/>
    <w:rsid w:val="00C753FA"/>
    <w:rsid w:val="00C76418"/>
    <w:rsid w:val="00C77E54"/>
    <w:rsid w:val="00C8018C"/>
    <w:rsid w:val="00C810BD"/>
    <w:rsid w:val="00C82E7F"/>
    <w:rsid w:val="00C8604A"/>
    <w:rsid w:val="00C86314"/>
    <w:rsid w:val="00C8689A"/>
    <w:rsid w:val="00C90B7D"/>
    <w:rsid w:val="00C965F9"/>
    <w:rsid w:val="00CA1805"/>
    <w:rsid w:val="00CA39D9"/>
    <w:rsid w:val="00CA5FD0"/>
    <w:rsid w:val="00CA73AD"/>
    <w:rsid w:val="00CA7AC8"/>
    <w:rsid w:val="00CB044F"/>
    <w:rsid w:val="00CB0645"/>
    <w:rsid w:val="00CB0FFA"/>
    <w:rsid w:val="00CB2C42"/>
    <w:rsid w:val="00CC14D6"/>
    <w:rsid w:val="00CC1B7E"/>
    <w:rsid w:val="00CC1BE2"/>
    <w:rsid w:val="00CC6089"/>
    <w:rsid w:val="00CC7495"/>
    <w:rsid w:val="00CD16A1"/>
    <w:rsid w:val="00CD31CB"/>
    <w:rsid w:val="00CD40DA"/>
    <w:rsid w:val="00CD6538"/>
    <w:rsid w:val="00CE1AE4"/>
    <w:rsid w:val="00CE369E"/>
    <w:rsid w:val="00CE45E1"/>
    <w:rsid w:val="00CF050B"/>
    <w:rsid w:val="00CF0950"/>
    <w:rsid w:val="00CF1AD9"/>
    <w:rsid w:val="00CF3FDD"/>
    <w:rsid w:val="00CF4895"/>
    <w:rsid w:val="00CF57B2"/>
    <w:rsid w:val="00CF58AF"/>
    <w:rsid w:val="00CF6218"/>
    <w:rsid w:val="00D01794"/>
    <w:rsid w:val="00D0237E"/>
    <w:rsid w:val="00D025EA"/>
    <w:rsid w:val="00D0357E"/>
    <w:rsid w:val="00D03879"/>
    <w:rsid w:val="00D05223"/>
    <w:rsid w:val="00D07226"/>
    <w:rsid w:val="00D0779A"/>
    <w:rsid w:val="00D11567"/>
    <w:rsid w:val="00D12A86"/>
    <w:rsid w:val="00D13A9E"/>
    <w:rsid w:val="00D16114"/>
    <w:rsid w:val="00D17A4D"/>
    <w:rsid w:val="00D21121"/>
    <w:rsid w:val="00D22FDC"/>
    <w:rsid w:val="00D2586B"/>
    <w:rsid w:val="00D316A2"/>
    <w:rsid w:val="00D31C2B"/>
    <w:rsid w:val="00D34F85"/>
    <w:rsid w:val="00D367AD"/>
    <w:rsid w:val="00D437A0"/>
    <w:rsid w:val="00D51C2E"/>
    <w:rsid w:val="00D52D18"/>
    <w:rsid w:val="00D53273"/>
    <w:rsid w:val="00D5468F"/>
    <w:rsid w:val="00D54790"/>
    <w:rsid w:val="00D54B2E"/>
    <w:rsid w:val="00D555D5"/>
    <w:rsid w:val="00D57023"/>
    <w:rsid w:val="00D618DF"/>
    <w:rsid w:val="00D63853"/>
    <w:rsid w:val="00D67804"/>
    <w:rsid w:val="00D67AF2"/>
    <w:rsid w:val="00D8214C"/>
    <w:rsid w:val="00D85253"/>
    <w:rsid w:val="00D85D32"/>
    <w:rsid w:val="00D9017B"/>
    <w:rsid w:val="00D92DCD"/>
    <w:rsid w:val="00D93643"/>
    <w:rsid w:val="00D93E56"/>
    <w:rsid w:val="00D96A21"/>
    <w:rsid w:val="00DA0937"/>
    <w:rsid w:val="00DA2983"/>
    <w:rsid w:val="00DA4B97"/>
    <w:rsid w:val="00DA5150"/>
    <w:rsid w:val="00DA5F71"/>
    <w:rsid w:val="00DA6224"/>
    <w:rsid w:val="00DB34F1"/>
    <w:rsid w:val="00DC307C"/>
    <w:rsid w:val="00DC3A4B"/>
    <w:rsid w:val="00DC3E19"/>
    <w:rsid w:val="00DC3F07"/>
    <w:rsid w:val="00DC404B"/>
    <w:rsid w:val="00DC413E"/>
    <w:rsid w:val="00DC4CC6"/>
    <w:rsid w:val="00DC7BF7"/>
    <w:rsid w:val="00DD0565"/>
    <w:rsid w:val="00DD0698"/>
    <w:rsid w:val="00DD1143"/>
    <w:rsid w:val="00DD1F8D"/>
    <w:rsid w:val="00DD211A"/>
    <w:rsid w:val="00DD49DF"/>
    <w:rsid w:val="00DD6075"/>
    <w:rsid w:val="00DE110A"/>
    <w:rsid w:val="00DE463D"/>
    <w:rsid w:val="00DE60DE"/>
    <w:rsid w:val="00DE7045"/>
    <w:rsid w:val="00DF06AD"/>
    <w:rsid w:val="00DF08F1"/>
    <w:rsid w:val="00DF2212"/>
    <w:rsid w:val="00DF3631"/>
    <w:rsid w:val="00DF3668"/>
    <w:rsid w:val="00DF4564"/>
    <w:rsid w:val="00DF46D2"/>
    <w:rsid w:val="00DF59E0"/>
    <w:rsid w:val="00DF6E5E"/>
    <w:rsid w:val="00E00188"/>
    <w:rsid w:val="00E05811"/>
    <w:rsid w:val="00E07FBE"/>
    <w:rsid w:val="00E11C9C"/>
    <w:rsid w:val="00E11C9D"/>
    <w:rsid w:val="00E1488D"/>
    <w:rsid w:val="00E16717"/>
    <w:rsid w:val="00E17734"/>
    <w:rsid w:val="00E211F6"/>
    <w:rsid w:val="00E22371"/>
    <w:rsid w:val="00E233B5"/>
    <w:rsid w:val="00E255CE"/>
    <w:rsid w:val="00E2594C"/>
    <w:rsid w:val="00E259EE"/>
    <w:rsid w:val="00E266C0"/>
    <w:rsid w:val="00E26ABB"/>
    <w:rsid w:val="00E278C3"/>
    <w:rsid w:val="00E27EE4"/>
    <w:rsid w:val="00E30D8B"/>
    <w:rsid w:val="00E31870"/>
    <w:rsid w:val="00E3270E"/>
    <w:rsid w:val="00E4194C"/>
    <w:rsid w:val="00E41F89"/>
    <w:rsid w:val="00E44544"/>
    <w:rsid w:val="00E44CDE"/>
    <w:rsid w:val="00E4561A"/>
    <w:rsid w:val="00E51E61"/>
    <w:rsid w:val="00E53656"/>
    <w:rsid w:val="00E56FBC"/>
    <w:rsid w:val="00E57BC2"/>
    <w:rsid w:val="00E6021C"/>
    <w:rsid w:val="00E61F4F"/>
    <w:rsid w:val="00E63226"/>
    <w:rsid w:val="00E66D0F"/>
    <w:rsid w:val="00E670A3"/>
    <w:rsid w:val="00E6751C"/>
    <w:rsid w:val="00E70328"/>
    <w:rsid w:val="00E706AA"/>
    <w:rsid w:val="00E70C1E"/>
    <w:rsid w:val="00E7141C"/>
    <w:rsid w:val="00E74365"/>
    <w:rsid w:val="00E81073"/>
    <w:rsid w:val="00E81E72"/>
    <w:rsid w:val="00E829A9"/>
    <w:rsid w:val="00E82C47"/>
    <w:rsid w:val="00E8422F"/>
    <w:rsid w:val="00E849CC"/>
    <w:rsid w:val="00E854FE"/>
    <w:rsid w:val="00E85B08"/>
    <w:rsid w:val="00E86641"/>
    <w:rsid w:val="00E90286"/>
    <w:rsid w:val="00E902E4"/>
    <w:rsid w:val="00E92071"/>
    <w:rsid w:val="00E95608"/>
    <w:rsid w:val="00E95BF6"/>
    <w:rsid w:val="00E96D9E"/>
    <w:rsid w:val="00E96FAD"/>
    <w:rsid w:val="00E97DA8"/>
    <w:rsid w:val="00EA0286"/>
    <w:rsid w:val="00EA09C2"/>
    <w:rsid w:val="00EA290C"/>
    <w:rsid w:val="00EA3FCF"/>
    <w:rsid w:val="00EA561B"/>
    <w:rsid w:val="00EB0A8A"/>
    <w:rsid w:val="00EB189D"/>
    <w:rsid w:val="00EB5711"/>
    <w:rsid w:val="00EB6E51"/>
    <w:rsid w:val="00EC01D4"/>
    <w:rsid w:val="00EC3BF2"/>
    <w:rsid w:val="00EC5E31"/>
    <w:rsid w:val="00EC6058"/>
    <w:rsid w:val="00EC7656"/>
    <w:rsid w:val="00EC7B35"/>
    <w:rsid w:val="00EC7E72"/>
    <w:rsid w:val="00ED1904"/>
    <w:rsid w:val="00ED25CA"/>
    <w:rsid w:val="00ED4FB2"/>
    <w:rsid w:val="00ED54E6"/>
    <w:rsid w:val="00ED5A9C"/>
    <w:rsid w:val="00ED7F26"/>
    <w:rsid w:val="00EE0588"/>
    <w:rsid w:val="00EE09E3"/>
    <w:rsid w:val="00EE1885"/>
    <w:rsid w:val="00EE1E77"/>
    <w:rsid w:val="00EE491B"/>
    <w:rsid w:val="00EE4C56"/>
    <w:rsid w:val="00EF509A"/>
    <w:rsid w:val="00EF76F7"/>
    <w:rsid w:val="00EF79A2"/>
    <w:rsid w:val="00F01E33"/>
    <w:rsid w:val="00F03DBF"/>
    <w:rsid w:val="00F0447F"/>
    <w:rsid w:val="00F048BB"/>
    <w:rsid w:val="00F055F8"/>
    <w:rsid w:val="00F0789D"/>
    <w:rsid w:val="00F07ADF"/>
    <w:rsid w:val="00F07CE5"/>
    <w:rsid w:val="00F13020"/>
    <w:rsid w:val="00F13456"/>
    <w:rsid w:val="00F14913"/>
    <w:rsid w:val="00F14C8C"/>
    <w:rsid w:val="00F150E2"/>
    <w:rsid w:val="00F170E2"/>
    <w:rsid w:val="00F2208F"/>
    <w:rsid w:val="00F22D9B"/>
    <w:rsid w:val="00F24669"/>
    <w:rsid w:val="00F24C05"/>
    <w:rsid w:val="00F270C1"/>
    <w:rsid w:val="00F271C5"/>
    <w:rsid w:val="00F2731E"/>
    <w:rsid w:val="00F274BA"/>
    <w:rsid w:val="00F27722"/>
    <w:rsid w:val="00F3095C"/>
    <w:rsid w:val="00F33A86"/>
    <w:rsid w:val="00F34501"/>
    <w:rsid w:val="00F34A1B"/>
    <w:rsid w:val="00F40306"/>
    <w:rsid w:val="00F46522"/>
    <w:rsid w:val="00F505B9"/>
    <w:rsid w:val="00F51E69"/>
    <w:rsid w:val="00F51EF8"/>
    <w:rsid w:val="00F53D7A"/>
    <w:rsid w:val="00F53E77"/>
    <w:rsid w:val="00F55A56"/>
    <w:rsid w:val="00F6070B"/>
    <w:rsid w:val="00F609B5"/>
    <w:rsid w:val="00F62EE2"/>
    <w:rsid w:val="00F63451"/>
    <w:rsid w:val="00F70D20"/>
    <w:rsid w:val="00F73902"/>
    <w:rsid w:val="00F73A1E"/>
    <w:rsid w:val="00F73EB1"/>
    <w:rsid w:val="00F76866"/>
    <w:rsid w:val="00F81165"/>
    <w:rsid w:val="00F816EA"/>
    <w:rsid w:val="00F82ABF"/>
    <w:rsid w:val="00F83DAB"/>
    <w:rsid w:val="00F86B80"/>
    <w:rsid w:val="00F87E95"/>
    <w:rsid w:val="00F93C2D"/>
    <w:rsid w:val="00F94200"/>
    <w:rsid w:val="00FA0B49"/>
    <w:rsid w:val="00FA4C65"/>
    <w:rsid w:val="00FA74EA"/>
    <w:rsid w:val="00FB132B"/>
    <w:rsid w:val="00FB1373"/>
    <w:rsid w:val="00FB143E"/>
    <w:rsid w:val="00FB40EE"/>
    <w:rsid w:val="00FB49D7"/>
    <w:rsid w:val="00FB6090"/>
    <w:rsid w:val="00FB6765"/>
    <w:rsid w:val="00FB7173"/>
    <w:rsid w:val="00FB77D8"/>
    <w:rsid w:val="00FB7CB3"/>
    <w:rsid w:val="00FC273E"/>
    <w:rsid w:val="00FC2A2E"/>
    <w:rsid w:val="00FC7059"/>
    <w:rsid w:val="00FD1076"/>
    <w:rsid w:val="00FD68EA"/>
    <w:rsid w:val="00FD7E72"/>
    <w:rsid w:val="00FE06CC"/>
    <w:rsid w:val="00FE10DF"/>
    <w:rsid w:val="00FE5D0F"/>
    <w:rsid w:val="00FF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BE71"/>
  <w15:chartTrackingRefBased/>
  <w15:docId w15:val="{71FF28A7-76F0-4084-9A19-3CBEEAF6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AF6909"/>
    <w:pPr>
      <w:keepNext/>
      <w:tabs>
        <w:tab w:val="center" w:pos="4770"/>
        <w:tab w:val="left" w:pos="6926"/>
      </w:tabs>
      <w:spacing w:after="60" w:line="276" w:lineRule="auto"/>
      <w:jc w:val="center"/>
      <w:outlineLvl w:val="1"/>
    </w:pPr>
    <w:rPr>
      <w:rFonts w:ascii="Times New Roman" w:eastAsia="Times New Roman" w:hAnsi="Times New Roman" w:cs="Times New Roman"/>
      <w:b/>
      <w:bCs/>
      <w:iCs/>
      <w:color w:val="000000"/>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4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numbered (a)),Normal 1,List Paragraph 1,Akapit z listą BS,Bullets"/>
    <w:basedOn w:val="Normal"/>
    <w:link w:val="ListParagraphChar"/>
    <w:uiPriority w:val="1"/>
    <w:qFormat/>
    <w:rsid w:val="00933CAB"/>
    <w:pPr>
      <w:ind w:left="720"/>
      <w:contextualSpacing/>
    </w:pPr>
  </w:style>
  <w:style w:type="paragraph" w:styleId="NormalWeb">
    <w:name w:val="Normal (Web)"/>
    <w:basedOn w:val="Normal"/>
    <w:uiPriority w:val="99"/>
    <w:semiHidden/>
    <w:unhideWhenUsed/>
    <w:rsid w:val="007C2D50"/>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customStyle="1" w:styleId="ListParagraphChar">
    <w:name w:val="List Paragraph Char"/>
    <w:aliases w:val="List Paragraph (numbered (a)) Char,Normal 1 Char,List Paragraph 1 Char,Akapit z listą BS Char,Bullets Char"/>
    <w:basedOn w:val="DefaultParagraphFont"/>
    <w:link w:val="ListParagraph"/>
    <w:uiPriority w:val="1"/>
    <w:locked/>
    <w:rsid w:val="00AF12EA"/>
  </w:style>
  <w:style w:type="character" w:styleId="CommentReference">
    <w:name w:val="annotation reference"/>
    <w:basedOn w:val="DefaultParagraphFont"/>
    <w:uiPriority w:val="99"/>
    <w:semiHidden/>
    <w:unhideWhenUsed/>
    <w:rsid w:val="00D22FDC"/>
    <w:rPr>
      <w:sz w:val="16"/>
      <w:szCs w:val="16"/>
    </w:rPr>
  </w:style>
  <w:style w:type="paragraph" w:styleId="CommentText">
    <w:name w:val="annotation text"/>
    <w:basedOn w:val="Normal"/>
    <w:link w:val="CommentTextChar"/>
    <w:uiPriority w:val="99"/>
    <w:unhideWhenUsed/>
    <w:rsid w:val="00D22FDC"/>
    <w:pPr>
      <w:spacing w:line="240" w:lineRule="auto"/>
    </w:pPr>
    <w:rPr>
      <w:sz w:val="20"/>
      <w:szCs w:val="20"/>
    </w:rPr>
  </w:style>
  <w:style w:type="character" w:customStyle="1" w:styleId="CommentTextChar">
    <w:name w:val="Comment Text Char"/>
    <w:basedOn w:val="DefaultParagraphFont"/>
    <w:link w:val="CommentText"/>
    <w:uiPriority w:val="99"/>
    <w:rsid w:val="00D22FDC"/>
    <w:rPr>
      <w:sz w:val="20"/>
      <w:szCs w:val="20"/>
    </w:rPr>
  </w:style>
  <w:style w:type="paragraph" w:styleId="CommentSubject">
    <w:name w:val="annotation subject"/>
    <w:basedOn w:val="CommentText"/>
    <w:next w:val="CommentText"/>
    <w:link w:val="CommentSubjectChar"/>
    <w:uiPriority w:val="99"/>
    <w:semiHidden/>
    <w:unhideWhenUsed/>
    <w:rsid w:val="00D22FDC"/>
    <w:rPr>
      <w:b/>
      <w:bCs/>
    </w:rPr>
  </w:style>
  <w:style w:type="character" w:customStyle="1" w:styleId="CommentSubjectChar">
    <w:name w:val="Comment Subject Char"/>
    <w:basedOn w:val="CommentTextChar"/>
    <w:link w:val="CommentSubject"/>
    <w:uiPriority w:val="99"/>
    <w:semiHidden/>
    <w:rsid w:val="00D22FDC"/>
    <w:rPr>
      <w:b/>
      <w:bCs/>
      <w:sz w:val="20"/>
      <w:szCs w:val="20"/>
    </w:rPr>
  </w:style>
  <w:style w:type="paragraph" w:styleId="BalloonText">
    <w:name w:val="Balloon Text"/>
    <w:basedOn w:val="Normal"/>
    <w:link w:val="BalloonTextChar"/>
    <w:uiPriority w:val="99"/>
    <w:semiHidden/>
    <w:unhideWhenUsed/>
    <w:rsid w:val="00D22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DC"/>
    <w:rPr>
      <w:rFonts w:ascii="Segoe UI" w:hAnsi="Segoe UI" w:cs="Segoe UI"/>
      <w:sz w:val="18"/>
      <w:szCs w:val="18"/>
    </w:rPr>
  </w:style>
  <w:style w:type="character" w:styleId="Hyperlink">
    <w:name w:val="Hyperlink"/>
    <w:basedOn w:val="DefaultParagraphFont"/>
    <w:uiPriority w:val="99"/>
    <w:rsid w:val="000B2E9C"/>
    <w:rPr>
      <w:color w:val="0000FF"/>
      <w:u w:val="single"/>
    </w:rPr>
  </w:style>
  <w:style w:type="character" w:customStyle="1" w:styleId="Heading2Char">
    <w:name w:val="Heading 2 Char"/>
    <w:basedOn w:val="DefaultParagraphFont"/>
    <w:link w:val="Heading2"/>
    <w:rsid w:val="00AF6909"/>
    <w:rPr>
      <w:rFonts w:ascii="Times New Roman" w:eastAsia="Times New Roman" w:hAnsi="Times New Roman" w:cs="Times New Roman"/>
      <w:b/>
      <w:bCs/>
      <w:iCs/>
      <w:color w:val="000000"/>
      <w:spacing w:val="-5"/>
      <w:sz w:val="24"/>
      <w:szCs w:val="24"/>
    </w:rPr>
  </w:style>
  <w:style w:type="paragraph" w:customStyle="1" w:styleId="Articletext">
    <w:name w:val="Article text"/>
    <w:basedOn w:val="Normal"/>
    <w:qFormat/>
    <w:rsid w:val="00A0722C"/>
    <w:pPr>
      <w:jc w:val="both"/>
    </w:pPr>
    <w:rPr>
      <w:rFonts w:ascii="Arial" w:eastAsia="Batang" w:hAnsi="Arial"/>
      <w:lang w:eastAsia="hr-HR"/>
    </w:rPr>
  </w:style>
  <w:style w:type="character" w:styleId="Strong">
    <w:name w:val="Strong"/>
    <w:basedOn w:val="DefaultParagraphFont"/>
    <w:uiPriority w:val="22"/>
    <w:qFormat/>
    <w:rsid w:val="00D85253"/>
    <w:rPr>
      <w:b/>
      <w:bCs/>
    </w:rPr>
  </w:style>
  <w:style w:type="paragraph" w:customStyle="1" w:styleId="Articletitlenumber">
    <w:name w:val="Article title number"/>
    <w:basedOn w:val="Normal"/>
    <w:qFormat/>
    <w:rsid w:val="00D85253"/>
    <w:pPr>
      <w:spacing w:before="360" w:after="240" w:line="276" w:lineRule="auto"/>
      <w:jc w:val="center"/>
    </w:pPr>
    <w:rPr>
      <w:rFonts w:ascii="Arial" w:eastAsia="Batang" w:hAnsi="Arial"/>
      <w:b/>
      <w:lang w:eastAsia="hr-HR"/>
    </w:rPr>
  </w:style>
  <w:style w:type="character" w:customStyle="1" w:styleId="InitialStyle">
    <w:name w:val="InitialStyle"/>
    <w:rsid w:val="00EC5E31"/>
    <w:rPr>
      <w:rFonts w:ascii="Courier New" w:hAnsi="Courier New" w:cs="Courier New"/>
      <w:sz w:val="24"/>
    </w:rPr>
  </w:style>
  <w:style w:type="paragraph" w:customStyle="1" w:styleId="DefaultText">
    <w:name w:val="Default Text"/>
    <w:basedOn w:val="Normal"/>
    <w:rsid w:val="00EC5E31"/>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6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7A"/>
  </w:style>
  <w:style w:type="paragraph" w:styleId="Footer">
    <w:name w:val="footer"/>
    <w:basedOn w:val="Normal"/>
    <w:link w:val="FooterChar"/>
    <w:uiPriority w:val="99"/>
    <w:unhideWhenUsed/>
    <w:rsid w:val="00306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242641">
      <w:bodyDiv w:val="1"/>
      <w:marLeft w:val="0"/>
      <w:marRight w:val="0"/>
      <w:marTop w:val="0"/>
      <w:marBottom w:val="0"/>
      <w:divBdr>
        <w:top w:val="none" w:sz="0" w:space="0" w:color="auto"/>
        <w:left w:val="none" w:sz="0" w:space="0" w:color="auto"/>
        <w:bottom w:val="none" w:sz="0" w:space="0" w:color="auto"/>
        <w:right w:val="none" w:sz="0" w:space="0" w:color="auto"/>
      </w:divBdr>
    </w:div>
    <w:div w:id="1272009577">
      <w:bodyDiv w:val="1"/>
      <w:marLeft w:val="0"/>
      <w:marRight w:val="0"/>
      <w:marTop w:val="0"/>
      <w:marBottom w:val="0"/>
      <w:divBdr>
        <w:top w:val="none" w:sz="0" w:space="0" w:color="auto"/>
        <w:left w:val="none" w:sz="0" w:space="0" w:color="auto"/>
        <w:bottom w:val="none" w:sz="0" w:space="0" w:color="auto"/>
        <w:right w:val="none" w:sz="0" w:space="0" w:color="auto"/>
      </w:divBdr>
    </w:div>
    <w:div w:id="1397975136">
      <w:bodyDiv w:val="1"/>
      <w:marLeft w:val="0"/>
      <w:marRight w:val="0"/>
      <w:marTop w:val="0"/>
      <w:marBottom w:val="0"/>
      <w:divBdr>
        <w:top w:val="none" w:sz="0" w:space="0" w:color="auto"/>
        <w:left w:val="none" w:sz="0" w:space="0" w:color="auto"/>
        <w:bottom w:val="none" w:sz="0" w:space="0" w:color="auto"/>
        <w:right w:val="none" w:sz="0" w:space="0" w:color="auto"/>
      </w:divBdr>
    </w:div>
    <w:div w:id="1626503254">
      <w:bodyDiv w:val="1"/>
      <w:marLeft w:val="0"/>
      <w:marRight w:val="0"/>
      <w:marTop w:val="0"/>
      <w:marBottom w:val="0"/>
      <w:divBdr>
        <w:top w:val="none" w:sz="0" w:space="0" w:color="auto"/>
        <w:left w:val="none" w:sz="0" w:space="0" w:color="auto"/>
        <w:bottom w:val="none" w:sz="0" w:space="0" w:color="auto"/>
        <w:right w:val="none" w:sz="0" w:space="0" w:color="auto"/>
      </w:divBdr>
    </w:div>
    <w:div w:id="193909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rokurim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1349-6096-47BB-8208-B684E6D8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14961</Words>
  <Characters>85279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agronibishii@outlook.com</dc:creator>
  <cp:keywords/>
  <dc:description/>
  <cp:lastModifiedBy>Arbnore Luzha</cp:lastModifiedBy>
  <cp:revision>3</cp:revision>
  <dcterms:created xsi:type="dcterms:W3CDTF">2024-11-18T07:52:00Z</dcterms:created>
  <dcterms:modified xsi:type="dcterms:W3CDTF">2024-11-18T08:08:00Z</dcterms:modified>
</cp:coreProperties>
</file>